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A3904">
        <w:rPr>
          <w:rFonts w:ascii="Times New Roman" w:hAnsi="Times New Roman"/>
          <w:b/>
          <w:color w:val="FF0000"/>
          <w:sz w:val="24"/>
          <w:szCs w:val="24"/>
        </w:rPr>
        <w:t>ЗП112378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76534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A3904" w:rsidRPr="00E25CC5">
        <w:rPr>
          <w:rFonts w:ascii="Times New Roman" w:hAnsi="Times New Roman"/>
          <w:b/>
          <w:color w:val="FF0000"/>
          <w:sz w:val="20"/>
          <w:szCs w:val="20"/>
        </w:rPr>
        <w:t>Поставка запчастей к наливным устройствам цеха №13 ПАО "</w:t>
      </w:r>
      <w:proofErr w:type="spellStart"/>
      <w:r w:rsidR="00CA3904" w:rsidRPr="00E25CC5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CA3904" w:rsidRPr="00E25CC5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A390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№692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976534"/>
    <w:rsid w:val="00A1151F"/>
    <w:rsid w:val="00A57822"/>
    <w:rsid w:val="00AB71DC"/>
    <w:rsid w:val="00AC6817"/>
    <w:rsid w:val="00BB4D93"/>
    <w:rsid w:val="00CA3904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1A9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2021-12-07T13:32:00Z</dcterms:modified>
</cp:coreProperties>
</file>