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E6ED4">
        <w:rPr>
          <w:rFonts w:ascii="Times New Roman" w:hAnsi="Times New Roman"/>
          <w:b/>
          <w:color w:val="FF0000"/>
          <w:sz w:val="24"/>
          <w:szCs w:val="24"/>
        </w:rPr>
        <w:t>ЗП1061069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E6ED4" w:rsidRPr="00ED2000">
        <w:rPr>
          <w:rFonts w:ascii="Times New Roman" w:hAnsi="Times New Roman"/>
          <w:b/>
          <w:color w:val="FF0000"/>
          <w:sz w:val="20"/>
          <w:szCs w:val="20"/>
        </w:rPr>
        <w:t>Поставка уровнемеров, сигнализатора, контакторов уровня для технологических объектов ПАО "</w:t>
      </w:r>
      <w:proofErr w:type="spellStart"/>
      <w:r w:rsidR="009E6ED4" w:rsidRPr="00ED2000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9E6ED4" w:rsidRPr="00ED2000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E6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№294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9E6ED4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178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2021-06-22T08:50:00Z</dcterms:modified>
</cp:coreProperties>
</file>