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64697">
        <w:rPr>
          <w:b/>
          <w:sz w:val="26"/>
          <w:szCs w:val="26"/>
        </w:rPr>
        <w:tab/>
      </w:r>
      <w:r w:rsidR="00B64697">
        <w:rPr>
          <w:b/>
          <w:sz w:val="26"/>
          <w:szCs w:val="26"/>
        </w:rPr>
        <w:tab/>
      </w:r>
      <w:r w:rsidR="00B64697">
        <w:rPr>
          <w:b/>
          <w:sz w:val="26"/>
          <w:szCs w:val="26"/>
        </w:rPr>
        <w:tab/>
      </w:r>
      <w:r w:rsidR="00B64697">
        <w:rPr>
          <w:b/>
          <w:sz w:val="26"/>
          <w:szCs w:val="26"/>
        </w:rPr>
        <w:tab/>
      </w:r>
      <w:bookmarkStart w:id="3" w:name="_GoBack"/>
      <w:bookmarkEnd w:id="3"/>
      <w:r w:rsidR="00B64697">
        <w:rPr>
          <w:b/>
          <w:sz w:val="26"/>
          <w:szCs w:val="26"/>
        </w:rPr>
        <w:t>07</w:t>
      </w:r>
      <w:r w:rsidR="00A847E3">
        <w:rPr>
          <w:b/>
          <w:sz w:val="26"/>
          <w:szCs w:val="26"/>
        </w:rPr>
        <w:t xml:space="preserve"> </w:t>
      </w:r>
      <w:r w:rsidR="00B64697">
        <w:rPr>
          <w:b/>
          <w:sz w:val="26"/>
          <w:szCs w:val="26"/>
        </w:rPr>
        <w:t>апреля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B64697" w:rsidRPr="00094B6F">
              <w:t xml:space="preserve">поставку </w:t>
            </w:r>
            <w:r w:rsidR="00B64697" w:rsidRPr="00B64697">
              <w:t>шкафов металлических раздевальных, секций шкафов для хранения противогазов, дверей противопожарных</w:t>
            </w:r>
            <w:r w:rsidR="00B64697" w:rsidRPr="00912D34">
              <w:t xml:space="preserve"> </w:t>
            </w:r>
            <w:r w:rsidRPr="00912D34">
              <w:t>(ПДО №</w:t>
            </w:r>
            <w:r w:rsidR="00B64697">
              <w:t>1</w:t>
            </w:r>
            <w:r w:rsidR="009852C7">
              <w:t>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B64697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</w:t>
            </w:r>
            <w:r w:rsidR="00B64697" w:rsidRPr="00094B6F">
              <w:t xml:space="preserve">поставку </w:t>
            </w:r>
            <w:r w:rsidR="00B64697" w:rsidRPr="00B64697">
              <w:t>шкафов металлических раздевальных, секций шкафов для хранения противогазов, дверей противопожарных</w:t>
            </w:r>
            <w:r w:rsidR="00B64697">
              <w:rPr>
                <w:color w:val="000000"/>
              </w:rPr>
              <w:t xml:space="preserve"> (ПДО №1</w:t>
            </w:r>
            <w:r w:rsidR="009852C7">
              <w:rPr>
                <w:color w:val="000000"/>
              </w:rPr>
              <w:t>0</w:t>
            </w:r>
            <w:r w:rsidR="00B64697">
              <w:rPr>
                <w:color w:val="000000"/>
              </w:rPr>
              <w:t>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4697" w:rsidRPr="00B64697" w:rsidRDefault="00C007EA" w:rsidP="00B6469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B64697" w:rsidRPr="00B64697">
              <w:rPr>
                <w:rFonts w:ascii="Times New Roman" w:hAnsi="Times New Roman"/>
                <w:sz w:val="24"/>
                <w:szCs w:val="24"/>
              </w:rPr>
              <w:t>шкафов металлических раздевальных, секций шкафов для хранения противогазов, дверей противопожарных на условиях, указанных в сводной таблице Оферт (приложение №2) следующих Претендентов:</w:t>
            </w:r>
          </w:p>
          <w:p w:rsidR="0027590D" w:rsidRPr="00620C62" w:rsidRDefault="00B64697" w:rsidP="00B6469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64697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4697">
              <w:rPr>
                <w:rFonts w:ascii="Times New Roman" w:hAnsi="Times New Roman"/>
                <w:sz w:val="24"/>
                <w:szCs w:val="24"/>
              </w:rPr>
              <w:tab/>
              <w:t>по позициям  1,2,3,4,5,6,7 ООО Компания «СВТРЕЙД»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64697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2017-11-15T06:46:00Z</dcterms:modified>
</cp:coreProperties>
</file>