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575818" w:rsidP="00D642F8">
            <w:pPr>
              <w:spacing w:before="120"/>
              <w:jc w:val="right"/>
              <w:rPr>
                <w:rFonts w:eastAsia="Times New Roman"/>
                <w:szCs w:val="24"/>
                <w:lang w:eastAsia="ru-RU"/>
              </w:rPr>
            </w:pPr>
            <w:proofErr w:type="gramStart"/>
            <w:r>
              <w:rPr>
                <w:rFonts w:eastAsia="Times New Roman"/>
                <w:szCs w:val="24"/>
                <w:lang w:eastAsia="ru-RU"/>
              </w:rPr>
              <w:t>Протокол  №</w:t>
            </w:r>
            <w:proofErr w:type="gramEnd"/>
            <w:r>
              <w:rPr>
                <w:rFonts w:eastAsia="Times New Roman"/>
                <w:szCs w:val="24"/>
                <w:lang w:eastAsia="ru-RU"/>
              </w:rPr>
              <w:t xml:space="preserve"> 112</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575818" w:rsidP="00D642F8">
            <w:pPr>
              <w:spacing w:before="120"/>
              <w:jc w:val="right"/>
              <w:rPr>
                <w:rFonts w:eastAsia="Times New Roman"/>
                <w:szCs w:val="24"/>
                <w:lang w:eastAsia="ru-RU"/>
              </w:rPr>
            </w:pPr>
            <w:r>
              <w:rPr>
                <w:rFonts w:eastAsia="Times New Roman"/>
                <w:szCs w:val="24"/>
                <w:lang w:eastAsia="ru-RU"/>
              </w:rPr>
              <w:t>«13» июля 2017</w:t>
            </w:r>
            <w:r w:rsidR="00D642F8" w:rsidRPr="00450C44">
              <w:rPr>
                <w:rFonts w:eastAsia="Times New Roman"/>
                <w:szCs w:val="24"/>
                <w:lang w:eastAsia="ru-RU"/>
              </w:rPr>
              <w:t xml:space="preserve"> г.</w:t>
            </w:r>
          </w:p>
        </w:tc>
      </w:tr>
    </w:tbl>
    <w:p w:rsidR="00D642F8" w:rsidRPr="00575818" w:rsidRDefault="009924ED" w:rsidP="00D642F8">
      <w:pPr>
        <w:ind w:firstLine="708"/>
        <w:jc w:val="both"/>
        <w:rPr>
          <w:lang w:val="en-US"/>
        </w:rPr>
      </w:pPr>
      <w:r>
        <w:t>П</w:t>
      </w:r>
      <w:r w:rsidR="00575818">
        <w:t xml:space="preserve">ДО № </w:t>
      </w:r>
      <w:r w:rsidR="00575818">
        <w:rPr>
          <w:lang w:val="en-US"/>
        </w:rPr>
        <w:t>337-CC-2017</w:t>
      </w:r>
    </w:p>
    <w:p w:rsidR="00D642F8" w:rsidRPr="00D024C5" w:rsidRDefault="00D642F8" w:rsidP="00D642F8">
      <w:pPr>
        <w:ind w:firstLine="708"/>
        <w:jc w:val="both"/>
      </w:pPr>
      <w:proofErr w:type="gramStart"/>
      <w:r w:rsidRPr="00D024C5">
        <w:t>От  «</w:t>
      </w:r>
      <w:proofErr w:type="gramEnd"/>
      <w:r w:rsidR="00575818">
        <w:t>24» июля 2017</w:t>
      </w:r>
      <w:r w:rsidRPr="00D024C5">
        <w:t>г.</w:t>
      </w:r>
    </w:p>
    <w:p w:rsidR="00D642F8" w:rsidRPr="00D024C5" w:rsidRDefault="00D642F8" w:rsidP="00D642F8">
      <w:pPr>
        <w:ind w:firstLine="708"/>
        <w:jc w:val="both"/>
      </w:pPr>
    </w:p>
    <w:p w:rsidR="00D642F8" w:rsidRPr="000C2327" w:rsidRDefault="00D642F8" w:rsidP="00D642F8">
      <w:pPr>
        <w:ind w:firstLine="708"/>
        <w:jc w:val="both"/>
        <w:rPr>
          <w:sz w:val="20"/>
        </w:rPr>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0C2327" w:rsidRPr="000C2327">
        <w:rPr>
          <w:rFonts w:cs="Arial"/>
          <w:b/>
          <w:szCs w:val="28"/>
        </w:rPr>
        <w:t>реагента Натр едкий (сода каустическая) (ГОСТ 2263-79, ГОСТ Р 55064) наливом в ж/д цистернах</w:t>
      </w:r>
      <w:r w:rsidR="000C2327" w:rsidRPr="000C2327">
        <w:rPr>
          <w:szCs w:val="28"/>
        </w:rPr>
        <w:t>.</w:t>
      </w:r>
    </w:p>
    <w:p w:rsidR="00D642F8" w:rsidRPr="00D024C5" w:rsidRDefault="00D642F8" w:rsidP="00D642F8">
      <w:pPr>
        <w:ind w:firstLine="708"/>
        <w:jc w:val="both"/>
      </w:pPr>
      <w:r w:rsidRPr="00D024C5">
        <w:t xml:space="preserve">По результатам рассмотрения предложений Общество определит </w:t>
      </w:r>
      <w:proofErr w:type="gramStart"/>
      <w:r w:rsidRPr="00D024C5">
        <w:t>контрагента,  предложившего</w:t>
      </w:r>
      <w:proofErr w:type="gramEnd"/>
      <w:r w:rsidRPr="00D024C5">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Pr="00F67AD2" w:rsidRDefault="00D642F8" w:rsidP="00F67AD2">
      <w:pPr>
        <w:ind w:firstLine="709"/>
        <w:jc w:val="both"/>
        <w:rPr>
          <w:b/>
        </w:rPr>
      </w:pPr>
      <w:r w:rsidRPr="00F67AD2">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w:t>
      </w:r>
      <w:r w:rsidRPr="00D024C5">
        <w:lastRenderedPageBreak/>
        <w:t>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0C2327">
        <w:t>1</w:t>
      </w:r>
      <w:r w:rsidRPr="00206F9E">
        <w:t>.</w:t>
      </w:r>
      <w:r w:rsidR="000018E1">
        <w:t>1</w:t>
      </w:r>
      <w:r w:rsidR="000C2327">
        <w:t>0</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2E6CBC" w:rsidP="00D642F8">
      <w:pPr>
        <w:spacing w:line="360" w:lineRule="auto"/>
        <w:ind w:firstLine="720"/>
        <w:rPr>
          <w:rFonts w:eastAsia="Times New Roman"/>
          <w:b/>
          <w:szCs w:val="24"/>
          <w:lang w:eastAsia="ru-RU"/>
        </w:rPr>
      </w:pPr>
      <w:r>
        <w:rPr>
          <w:rFonts w:eastAsia="Times New Roman"/>
          <w:b/>
          <w:szCs w:val="24"/>
          <w:lang w:eastAsia="ru-RU"/>
        </w:rPr>
        <w:t>Начало приема оферт – «</w:t>
      </w:r>
      <w:r w:rsidRPr="002E6CBC">
        <w:rPr>
          <w:rFonts w:eastAsia="Times New Roman"/>
          <w:b/>
          <w:szCs w:val="24"/>
          <w:lang w:eastAsia="ru-RU"/>
        </w:rPr>
        <w:t>25</w:t>
      </w:r>
      <w:r w:rsidR="00D642F8" w:rsidRPr="00290B80">
        <w:rPr>
          <w:rFonts w:eastAsia="Times New Roman"/>
          <w:b/>
          <w:szCs w:val="24"/>
          <w:lang w:eastAsia="ru-RU"/>
        </w:rPr>
        <w:t xml:space="preserve">» </w:t>
      </w:r>
      <w:r>
        <w:rPr>
          <w:rFonts w:eastAsia="Times New Roman"/>
          <w:b/>
          <w:szCs w:val="24"/>
          <w:lang w:eastAsia="ru-RU"/>
        </w:rPr>
        <w:t>июля</w:t>
      </w:r>
      <w:r w:rsidR="00D642F8" w:rsidRPr="00290B80">
        <w:rPr>
          <w:rFonts w:eastAsia="Times New Roman"/>
          <w:b/>
          <w:szCs w:val="24"/>
          <w:lang w:eastAsia="ru-RU"/>
        </w:rPr>
        <w:t xml:space="preserve"> 201</w:t>
      </w:r>
      <w:r w:rsidR="00D917DD">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2E6CBC"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16:00 «16» августа</w:t>
      </w:r>
      <w:bookmarkStart w:id="0" w:name="_GoBack"/>
      <w:bookmarkEnd w:id="0"/>
      <w:r w:rsidR="00D642F8" w:rsidRPr="00290B80">
        <w:rPr>
          <w:rFonts w:eastAsia="Times New Roman"/>
          <w:b/>
          <w:szCs w:val="24"/>
          <w:lang w:eastAsia="ru-RU"/>
        </w:rPr>
        <w:t xml:space="preserve"> 201</w:t>
      </w:r>
      <w:r w:rsidR="00D917DD">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D917DD">
        <w:rPr>
          <w:rFonts w:eastAsia="Times New Roman"/>
          <w:b/>
          <w:szCs w:val="24"/>
          <w:lang w:eastAsia="ru-RU"/>
        </w:rPr>
        <w:t xml:space="preserve"> </w:t>
      </w:r>
      <w:r w:rsidR="00901E67">
        <w:rPr>
          <w:rFonts w:eastAsia="Times New Roman"/>
          <w:b/>
          <w:szCs w:val="24"/>
          <w:lang w:eastAsia="ru-RU"/>
        </w:rPr>
        <w:t>3</w:t>
      </w:r>
      <w:r w:rsidR="000C2327">
        <w:rPr>
          <w:rFonts w:eastAsia="Times New Roman"/>
          <w:b/>
          <w:szCs w:val="24"/>
          <w:lang w:eastAsia="ru-RU"/>
        </w:rPr>
        <w:t>1</w:t>
      </w:r>
      <w:proofErr w:type="gramEnd"/>
      <w:r w:rsidR="00D917DD">
        <w:rPr>
          <w:rFonts w:eastAsia="Times New Roman"/>
          <w:b/>
          <w:szCs w:val="24"/>
          <w:lang w:eastAsia="ru-RU"/>
        </w:rPr>
        <w:t xml:space="preserve"> </w:t>
      </w:r>
      <w:r w:rsidRPr="00290B80">
        <w:rPr>
          <w:rFonts w:eastAsia="Times New Roman"/>
          <w:b/>
          <w:szCs w:val="24"/>
          <w:lang w:eastAsia="ru-RU"/>
        </w:rPr>
        <w:t xml:space="preserve">» </w:t>
      </w:r>
      <w:r w:rsidR="000C2327">
        <w:rPr>
          <w:rFonts w:eastAsia="Times New Roman"/>
          <w:b/>
          <w:szCs w:val="24"/>
          <w:lang w:eastAsia="ru-RU"/>
        </w:rPr>
        <w:t>окт</w:t>
      </w:r>
      <w:r w:rsidR="00D917DD">
        <w:rPr>
          <w:rFonts w:eastAsia="Times New Roman"/>
          <w:b/>
          <w:szCs w:val="24"/>
          <w:lang w:eastAsia="ru-RU"/>
        </w:rPr>
        <w:t>я</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ответит на Ваши письменные запросы, касающиеся разъяснений настоящего предложения, полученные не позднее «____» ___________ </w:t>
      </w:r>
      <w:proofErr w:type="gramStart"/>
      <w:r w:rsidRPr="00290B80">
        <w:rPr>
          <w:rFonts w:eastAsia="Times New Roman"/>
          <w:szCs w:val="24"/>
          <w:lang w:eastAsia="ru-RU"/>
        </w:rPr>
        <w:t>201</w:t>
      </w:r>
      <w:r>
        <w:rPr>
          <w:rFonts w:eastAsia="Times New Roman"/>
          <w:szCs w:val="24"/>
          <w:lang w:eastAsia="ru-RU"/>
        </w:rPr>
        <w:t xml:space="preserve"> </w:t>
      </w:r>
      <w:r w:rsidRPr="00290B80">
        <w:rPr>
          <w:rFonts w:eastAsia="Times New Roman"/>
          <w:szCs w:val="24"/>
          <w:lang w:eastAsia="ru-RU"/>
        </w:rPr>
        <w:t xml:space="preserve"> года</w:t>
      </w:r>
      <w:proofErr w:type="gramEnd"/>
      <w:r w:rsidRPr="00290B80">
        <w:rPr>
          <w:rFonts w:eastAsia="Times New Roman"/>
          <w:szCs w:val="24"/>
          <w:lang w:eastAsia="ru-RU"/>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575818" w:rsidRDefault="00575818"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0"/>
            <w:rFonts w:eastAsia="Times New Roman"/>
            <w:szCs w:val="24"/>
            <w:lang w:val="en-US" w:eastAsia="ru-RU"/>
          </w:rPr>
          <w:t>EfremenkoTV@yanos.slavneft.ru</w:t>
        </w:r>
      </w:hyperlink>
    </w:p>
    <w:p w:rsidR="00575818" w:rsidRPr="002E6CBC" w:rsidRDefault="00575818" w:rsidP="00D642F8">
      <w:pPr>
        <w:ind w:firstLine="709"/>
        <w:jc w:val="both"/>
        <w:rPr>
          <w:szCs w:val="24"/>
          <w:lang w:val="en-US" w:eastAsia="ru-RU"/>
        </w:rPr>
      </w:pPr>
    </w:p>
    <w:p w:rsidR="00575818" w:rsidRPr="00E304EE" w:rsidRDefault="00575818" w:rsidP="00575818">
      <w:pPr>
        <w:suppressAutoHyphens w:val="0"/>
        <w:ind w:firstLine="709"/>
        <w:jc w:val="both"/>
        <w:rPr>
          <w:szCs w:val="24"/>
          <w:lang w:eastAsia="ru-RU"/>
        </w:rPr>
      </w:pPr>
      <w:r w:rsidRPr="00E304EE">
        <w:rPr>
          <w:szCs w:val="24"/>
          <w:lang w:eastAsia="ru-RU"/>
        </w:rPr>
        <w:t>По вопросам организационного характера обращаться:</w:t>
      </w:r>
    </w:p>
    <w:p w:rsidR="00575818" w:rsidRPr="00E304EE" w:rsidRDefault="00575818" w:rsidP="00575818">
      <w:pPr>
        <w:ind w:firstLine="708"/>
        <w:jc w:val="both"/>
        <w:rPr>
          <w:szCs w:val="24"/>
        </w:rPr>
      </w:pPr>
      <w:r w:rsidRPr="00E304EE">
        <w:rPr>
          <w:szCs w:val="24"/>
        </w:rPr>
        <w:t>Прокофьев Олег Викторович, телефон (4852) 49-92-95</w:t>
      </w:r>
    </w:p>
    <w:p w:rsidR="00D642F8" w:rsidRPr="00575818" w:rsidRDefault="00575818" w:rsidP="00575818">
      <w:pPr>
        <w:ind w:firstLine="708"/>
        <w:jc w:val="both"/>
        <w:rPr>
          <w:szCs w:val="24"/>
          <w:lang w:val="en-US"/>
        </w:rPr>
      </w:pPr>
      <w:r w:rsidRPr="00575818">
        <w:rPr>
          <w:szCs w:val="24"/>
          <w:lang w:val="en-US"/>
        </w:rPr>
        <w:t xml:space="preserve"> </w:t>
      </w:r>
      <w:proofErr w:type="gramStart"/>
      <w:r w:rsidRPr="00E304EE">
        <w:rPr>
          <w:szCs w:val="24"/>
          <w:lang w:val="en-US"/>
        </w:rPr>
        <w:t>e</w:t>
      </w:r>
      <w:r w:rsidRPr="00575818">
        <w:rPr>
          <w:szCs w:val="24"/>
          <w:lang w:val="en-US"/>
        </w:rPr>
        <w:t>-</w:t>
      </w:r>
      <w:r w:rsidRPr="00E304EE">
        <w:rPr>
          <w:szCs w:val="24"/>
          <w:lang w:val="en-US"/>
        </w:rPr>
        <w:t>mail</w:t>
      </w:r>
      <w:proofErr w:type="gramEnd"/>
      <w:r w:rsidRPr="00575818">
        <w:rPr>
          <w:szCs w:val="24"/>
          <w:lang w:val="en-US"/>
        </w:rPr>
        <w:t xml:space="preserve">:  </w:t>
      </w:r>
      <w:hyperlink r:id="rId9" w:history="1">
        <w:r w:rsidRPr="00E304EE">
          <w:rPr>
            <w:color w:val="0000FF"/>
            <w:szCs w:val="24"/>
            <w:u w:val="single"/>
            <w:lang w:val="en-US"/>
          </w:rPr>
          <w:t>ProkofevOV</w:t>
        </w:r>
        <w:r w:rsidRPr="00575818">
          <w:rPr>
            <w:color w:val="0000FF"/>
            <w:szCs w:val="24"/>
            <w:u w:val="single"/>
            <w:lang w:val="en-US"/>
          </w:rPr>
          <w:t>@</w:t>
        </w:r>
        <w:r w:rsidRPr="00E304EE">
          <w:rPr>
            <w:color w:val="0000FF"/>
            <w:szCs w:val="24"/>
            <w:u w:val="single"/>
            <w:lang w:val="en-US"/>
          </w:rPr>
          <w:t>yanos</w:t>
        </w:r>
        <w:r w:rsidRPr="00575818">
          <w:rPr>
            <w:color w:val="0000FF"/>
            <w:szCs w:val="24"/>
            <w:u w:val="single"/>
            <w:lang w:val="en-US"/>
          </w:rPr>
          <w:t>.</w:t>
        </w:r>
        <w:r w:rsidRPr="00E304EE">
          <w:rPr>
            <w:color w:val="0000FF"/>
            <w:szCs w:val="24"/>
            <w:u w:val="single"/>
            <w:lang w:val="en-US"/>
          </w:rPr>
          <w:t>slavneft</w:t>
        </w:r>
        <w:r w:rsidRPr="00575818">
          <w:rPr>
            <w:color w:val="0000FF"/>
            <w:szCs w:val="24"/>
            <w:u w:val="single"/>
            <w:lang w:val="en-US"/>
          </w:rPr>
          <w:t>.</w:t>
        </w:r>
        <w:r w:rsidRPr="00E304EE">
          <w:rPr>
            <w:color w:val="0000FF"/>
            <w:szCs w:val="24"/>
            <w:u w:val="single"/>
            <w:lang w:val="en-US"/>
          </w:rPr>
          <w:t>ru</w:t>
        </w:r>
      </w:hyperlink>
    </w:p>
    <w:p w:rsidR="00575818" w:rsidRPr="002E6CBC" w:rsidRDefault="00575818"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C2280D">
        <w:rPr>
          <w:rFonts w:eastAsia="Times New Roman"/>
          <w:szCs w:val="24"/>
          <w:lang w:eastAsia="ru-RU"/>
        </w:rPr>
        <w:t>7</w:t>
      </w:r>
      <w:r w:rsidRPr="000A137A">
        <w:rPr>
          <w:rFonts w:eastAsia="Times New Roman"/>
          <w:szCs w:val="24"/>
          <w:lang w:eastAsia="ru-RU"/>
        </w:rPr>
        <w:t xml:space="preserve"> г.:</w:t>
      </w:r>
    </w:p>
    <w:p w:rsidR="00D642F8" w:rsidRDefault="00D642F8" w:rsidP="00D642F8">
      <w:pPr>
        <w:rPr>
          <w:szCs w:val="24"/>
        </w:rPr>
      </w:pPr>
    </w:p>
    <w:p w:rsidR="00C2280D" w:rsidRPr="00BB45CB" w:rsidRDefault="00C2280D"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CF0C2A" w:rsidRDefault="000C2327" w:rsidP="00CF0C2A">
      <w:pPr>
        <w:rPr>
          <w:szCs w:val="24"/>
        </w:rPr>
      </w:pPr>
      <w:r>
        <w:rPr>
          <w:szCs w:val="24"/>
        </w:rPr>
        <w:t>3</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w:t>
      </w:r>
      <w:r w:rsidR="00CF0C2A" w:rsidRPr="00BB45CB">
        <w:rPr>
          <w:szCs w:val="24"/>
        </w:rPr>
        <w:t xml:space="preserve"> на </w:t>
      </w:r>
      <w:r>
        <w:rPr>
          <w:szCs w:val="24"/>
        </w:rPr>
        <w:t>14</w:t>
      </w:r>
      <w:r w:rsidR="00CF0C2A" w:rsidRPr="00BB45CB">
        <w:rPr>
          <w:szCs w:val="24"/>
        </w:rPr>
        <w:t xml:space="preserve"> л. в 1 экз.</w:t>
      </w:r>
    </w:p>
    <w:p w:rsidR="00D642F8" w:rsidRPr="00BB45CB" w:rsidRDefault="000C2327"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 xml:space="preserve">Извещение о согласии сделать </w:t>
      </w:r>
      <w:proofErr w:type="gramStart"/>
      <w:r w:rsidR="00D642F8" w:rsidRPr="00BB45CB">
        <w:rPr>
          <w:szCs w:val="24"/>
        </w:rPr>
        <w:t>оферту</w:t>
      </w:r>
      <w:r w:rsidR="00B52476">
        <w:rPr>
          <w:szCs w:val="24"/>
        </w:rPr>
        <w:t>»</w:t>
      </w:r>
      <w:r w:rsidR="00D642F8" w:rsidRPr="00BB45CB">
        <w:rPr>
          <w:szCs w:val="24"/>
        </w:rPr>
        <w:t xml:space="preserve">  на</w:t>
      </w:r>
      <w:proofErr w:type="gramEnd"/>
      <w:r w:rsidR="00D642F8" w:rsidRPr="00BB45CB">
        <w:rPr>
          <w:szCs w:val="24"/>
        </w:rPr>
        <w:t xml:space="preserve"> </w:t>
      </w:r>
      <w:r w:rsidR="00F6680C">
        <w:rPr>
          <w:szCs w:val="24"/>
        </w:rPr>
        <w:t>1</w:t>
      </w:r>
      <w:r w:rsidR="00D642F8" w:rsidRPr="00BB45CB">
        <w:rPr>
          <w:szCs w:val="24"/>
        </w:rPr>
        <w:t xml:space="preserve"> л. в 1 экз.</w:t>
      </w:r>
    </w:p>
    <w:p w:rsidR="00D642F8" w:rsidRPr="00BB45CB" w:rsidRDefault="000C2327"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0C2327"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0C2327" w:rsidP="00D642F8">
      <w:pPr>
        <w:rPr>
          <w:szCs w:val="24"/>
        </w:rPr>
      </w:pPr>
      <w:r>
        <w:rPr>
          <w:szCs w:val="24"/>
        </w:rPr>
        <w:t>7</w:t>
      </w:r>
      <w:r w:rsidR="00D642F8">
        <w:rPr>
          <w:szCs w:val="24"/>
        </w:rPr>
        <w:t>. Форма 6к «Коммерческое предложение» на 1 л. в 1 экз.</w:t>
      </w:r>
    </w:p>
    <w:p w:rsidR="00D642F8" w:rsidRDefault="000C2327"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roofErr w:type="gramEnd"/>
    </w:p>
    <w:p w:rsidR="00C2280D" w:rsidRDefault="00D642F8" w:rsidP="00D642F8">
      <w:pPr>
        <w:spacing w:before="120"/>
        <w:ind w:left="4956" w:firstLine="708"/>
        <w:jc w:val="both"/>
        <w:rPr>
          <w:rFonts w:eastAsia="Times New Roman"/>
          <w:sz w:val="20"/>
          <w:szCs w:val="20"/>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r w:rsidR="00C2280D">
        <w:rPr>
          <w:rFonts w:eastAsia="Times New Roman"/>
          <w:sz w:val="20"/>
          <w:szCs w:val="20"/>
          <w:lang w:eastAsia="ru-RU"/>
        </w:rPr>
        <w:br w:type="page"/>
      </w:r>
    </w:p>
    <w:p w:rsidR="00C2280D" w:rsidRDefault="00C2280D" w:rsidP="00C2280D">
      <w:pPr>
        <w:jc w:val="right"/>
        <w:rPr>
          <w:rFonts w:eastAsia="Times New Roman"/>
          <w:b/>
          <w:lang w:eastAsia="ru-RU"/>
        </w:rPr>
      </w:pPr>
      <w:r>
        <w:rPr>
          <w:rFonts w:eastAsia="Times New Roman"/>
          <w:b/>
          <w:lang w:eastAsia="ru-RU"/>
        </w:rPr>
        <w:t>Приложение №1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Н.В</w:t>
      </w:r>
      <w:r w:rsidRPr="009C60E5">
        <w:t>.</w:t>
      </w:r>
      <w:r>
        <w:t>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 __</w:t>
      </w:r>
      <w:proofErr w:type="gramStart"/>
      <w:r w:rsidRPr="009C60E5">
        <w:t>_._</w:t>
      </w:r>
      <w:proofErr w:type="gramEnd"/>
      <w:r w:rsidRPr="009C60E5">
        <w:t>__._____ года (</w:t>
      </w:r>
      <w:r w:rsidRPr="009C60E5">
        <w:rPr>
          <w:i/>
        </w:rPr>
        <w:t>указать дату предоставления в ОАО «</w:t>
      </w:r>
      <w:proofErr w:type="spellStart"/>
      <w:r w:rsidRPr="009C60E5">
        <w:rPr>
          <w:i/>
        </w:rPr>
        <w:t>Славнефть</w:t>
      </w:r>
      <w:proofErr w:type="spellEnd"/>
      <w:r w:rsidRPr="009C60E5">
        <w:rPr>
          <w:i/>
        </w:rPr>
        <w:t>-ЯНОС» учредительных и регистрационных документов контрагента</w:t>
      </w:r>
      <w:r w:rsidRPr="009C60E5">
        <w:t xml:space="preserve">) учредительные и регистрационные документы (в </w:t>
      </w:r>
      <w:proofErr w:type="spellStart"/>
      <w:r w:rsidRPr="009C60E5">
        <w:t>т.ч</w:t>
      </w:r>
      <w:proofErr w:type="spellEnd"/>
      <w:r w:rsidRPr="009C60E5">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w:t>
      </w:r>
      <w:proofErr w:type="gramStart"/>
      <w:r w:rsidRPr="009C60E5">
        <w:t>_»_</w:t>
      </w:r>
      <w:proofErr w:type="gramEnd"/>
      <w:r w:rsidRPr="009C60E5">
        <w:t>____________ 20 ___ года</w:t>
      </w:r>
    </w:p>
    <w:p w:rsidR="00C2280D" w:rsidRPr="00FB1208" w:rsidRDefault="00C2280D" w:rsidP="00C2280D">
      <w:pPr>
        <w:rPr>
          <w:szCs w:val="24"/>
        </w:rPr>
      </w:pPr>
    </w:p>
    <w:p w:rsidR="00C2280D" w:rsidRDefault="00C2280D" w:rsidP="00C2280D">
      <w:pPr>
        <w:jc w:val="right"/>
        <w:rPr>
          <w:rFonts w:eastAsia="Times New Roman"/>
          <w:b/>
          <w:lang w:eastAsia="ru-RU"/>
        </w:rPr>
        <w:sectPr w:rsidR="00C2280D" w:rsidSect="00575818">
          <w:headerReference w:type="default" r:id="rId12"/>
          <w:pgSz w:w="11906" w:h="16838"/>
          <w:pgMar w:top="284" w:right="930" w:bottom="284" w:left="992" w:header="282" w:footer="44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t>Приложение №2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w:t>
      </w:r>
      <w:proofErr w:type="gramStart"/>
      <w:r w:rsidRPr="009C60E5">
        <w:t>_(</w:t>
      </w:r>
      <w:proofErr w:type="gramEnd"/>
      <w:r w:rsidRPr="009C60E5">
        <w:t>далее - «Общество») с ОАО «</w:t>
      </w:r>
      <w:proofErr w:type="spellStart"/>
      <w:r w:rsidRPr="009C60E5">
        <w:t>Славнефть</w:t>
      </w:r>
      <w:proofErr w:type="spellEnd"/>
      <w:r w:rsidRPr="009C60E5">
        <w:t>-ЯНОС»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w:t>
      </w:r>
      <w:proofErr w:type="gramStart"/>
      <w:r w:rsidRPr="009C60E5">
        <w:t>_»_</w:t>
      </w:r>
      <w:proofErr w:type="gramEnd"/>
      <w:r w:rsidRPr="009C60E5">
        <w:t>____________ 20 ___ года</w:t>
      </w:r>
    </w:p>
    <w:p w:rsidR="00C2280D" w:rsidRDefault="00C2280D" w:rsidP="00C2280D">
      <w:pPr>
        <w:jc w:val="right"/>
        <w:rPr>
          <w:rFonts w:eastAsia="Times New Roman"/>
          <w:b/>
          <w:lang w:eastAsia="ru-RU"/>
        </w:rPr>
        <w:sectPr w:rsidR="00C2280D" w:rsidSect="00F160DF">
          <w:pgSz w:w="11906" w:h="16838"/>
          <w:pgMar w:top="284" w:right="930" w:bottom="284" w:left="992" w:header="709" w:footer="70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t>Приложение №3 к Форме 1</w:t>
      </w:r>
    </w:p>
    <w:p w:rsidR="00C2280D" w:rsidRDefault="00C2280D" w:rsidP="00C2280D">
      <w:pPr>
        <w:jc w:val="right"/>
        <w:rPr>
          <w:rFonts w:eastAsia="Times New Roman"/>
          <w:b/>
          <w:lang w:eastAsia="ru-RU"/>
        </w:rPr>
      </w:pPr>
    </w:p>
    <w:p w:rsidR="00C2280D" w:rsidRDefault="00C2280D" w:rsidP="00C2280D">
      <w:pPr>
        <w:jc w:val="right"/>
        <w:rPr>
          <w:rFonts w:eastAsia="Times New Roman"/>
          <w:b/>
          <w:lang w:eastAsia="ru-RU"/>
        </w:rPr>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w:t>
      </w:r>
      <w:r w:rsidRPr="009C60E5">
        <w:t>.</w:t>
      </w:r>
      <w:r>
        <w:t>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w:t>
      </w:r>
      <w:proofErr w:type="gramStart"/>
      <w:r w:rsidRPr="009C60E5">
        <w:t>_(</w:t>
      </w:r>
      <w:proofErr w:type="gramEnd"/>
      <w:r w:rsidRPr="009C60E5">
        <w:t>далее - «Общество») с ОАО «</w:t>
      </w:r>
      <w:proofErr w:type="spellStart"/>
      <w:r w:rsidRPr="009C60E5">
        <w:t>Славнефть</w:t>
      </w:r>
      <w:proofErr w:type="spellEnd"/>
      <w:r w:rsidRPr="009C60E5">
        <w:t>-ЯНОС»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proofErr w:type="gramStart"/>
      <w:r w:rsidRPr="009C60E5">
        <w:t>является</w:t>
      </w:r>
      <w:proofErr w:type="gramEnd"/>
      <w:r w:rsidRPr="009C60E5">
        <w:t xml:space="preserve">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C2280D" w:rsidRPr="009C60E5" w:rsidRDefault="00C2280D" w:rsidP="00C2280D">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D642F8" w:rsidRPr="00450C44" w:rsidRDefault="00C2280D" w:rsidP="00C2280D">
      <w:pPr>
        <w:spacing w:before="120"/>
        <w:ind w:left="4956" w:firstLine="708"/>
        <w:jc w:val="both"/>
        <w:rPr>
          <w:rFonts w:eastAsia="Times New Roman"/>
          <w:szCs w:val="24"/>
          <w:lang w:eastAsia="ru-RU"/>
        </w:rPr>
      </w:pPr>
      <w:r w:rsidRPr="009C60E5">
        <w:t>«___</w:t>
      </w:r>
      <w:proofErr w:type="gramStart"/>
      <w:r w:rsidRPr="009C60E5">
        <w:t>_»_</w:t>
      </w:r>
      <w:proofErr w:type="gramEnd"/>
      <w:r w:rsidRPr="009C60E5">
        <w:t>____________ 20 ___ года</w:t>
      </w: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1E67" w:rsidRPr="00901E67" w:rsidRDefault="00D642F8" w:rsidP="001B65A8">
      <w:pPr>
        <w:numPr>
          <w:ilvl w:val="0"/>
          <w:numId w:val="12"/>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741CBB" w:rsidRDefault="00901E67" w:rsidP="00741CBB">
      <w:pPr>
        <w:suppressAutoHyphens w:val="0"/>
        <w:ind w:left="720"/>
        <w:jc w:val="both"/>
        <w:rPr>
          <w:rFonts w:eastAsia="Times New Roman"/>
          <w:szCs w:val="24"/>
          <w:lang w:eastAsia="ru-RU"/>
        </w:rPr>
      </w:pPr>
      <w:r w:rsidRPr="00CF0C2A">
        <w:rPr>
          <w:rFonts w:eastAsia="Calibri"/>
          <w:b/>
          <w:szCs w:val="24"/>
        </w:rPr>
        <w:t>Лот №1:</w:t>
      </w:r>
      <w:r w:rsidR="00741CBB" w:rsidRPr="00741CBB">
        <w:rPr>
          <w:rFonts w:cs="Arial"/>
          <w:b/>
        </w:rPr>
        <w:t xml:space="preserve"> </w:t>
      </w:r>
      <w:r w:rsidR="00741CBB">
        <w:rPr>
          <w:rFonts w:cs="Arial"/>
          <w:b/>
        </w:rPr>
        <w:t>р</w:t>
      </w:r>
      <w:r w:rsidR="00741CBB" w:rsidRPr="00B7696D">
        <w:rPr>
          <w:rFonts w:cs="Arial"/>
          <w:b/>
        </w:rPr>
        <w:t>еагент Натр едкий (сода каустическая)</w:t>
      </w:r>
      <w:r w:rsidR="00741CBB">
        <w:rPr>
          <w:rFonts w:cs="Arial"/>
          <w:b/>
        </w:rPr>
        <w:t xml:space="preserve"> (</w:t>
      </w:r>
      <w:r w:rsidR="00741CBB" w:rsidRPr="00B7696D">
        <w:rPr>
          <w:rFonts w:cs="Arial"/>
          <w:b/>
        </w:rPr>
        <w:t>ГОСТ 2263-79, ГОСТ Р 55064</w:t>
      </w:r>
      <w:r w:rsidR="00741CBB">
        <w:rPr>
          <w:rFonts w:cs="Arial"/>
          <w:b/>
        </w:rPr>
        <w:t>) наливом в ж/д цистернах</w:t>
      </w:r>
      <w:r w:rsidR="00804E63">
        <w:rPr>
          <w:rFonts w:eastAsia="Times New Roman"/>
          <w:szCs w:val="24"/>
          <w:lang w:eastAsia="ru-RU"/>
        </w:rPr>
        <w:t>.</w:t>
      </w:r>
    </w:p>
    <w:p w:rsidR="00D642F8" w:rsidRPr="00442F60" w:rsidRDefault="00D642F8" w:rsidP="00741CBB">
      <w:pPr>
        <w:suppressAutoHyphens w:val="0"/>
        <w:ind w:left="72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901E67" w:rsidRDefault="00610281" w:rsidP="001B65A8">
      <w:pPr>
        <w:pStyle w:val="af1"/>
        <w:numPr>
          <w:ilvl w:val="0"/>
          <w:numId w:val="12"/>
        </w:numPr>
        <w:tabs>
          <w:tab w:val="left" w:pos="3240"/>
        </w:tabs>
        <w:jc w:val="both"/>
        <w:rPr>
          <w:rFonts w:cs="Arial"/>
        </w:rPr>
      </w:pPr>
      <w:r w:rsidRPr="00610281">
        <w:rPr>
          <w:rFonts w:cs="Arial"/>
        </w:rPr>
        <w:t xml:space="preserve">Плановые сроки поставки товара: </w:t>
      </w:r>
    </w:p>
    <w:p w:rsidR="009D5A8A" w:rsidRDefault="00901E67" w:rsidP="009D5A8A">
      <w:pPr>
        <w:pStyle w:val="af1"/>
        <w:jc w:val="both"/>
        <w:rPr>
          <w:rFonts w:cs="Arial"/>
        </w:rPr>
      </w:pPr>
      <w:r w:rsidRPr="00942140">
        <w:rPr>
          <w:rFonts w:cs="Arial"/>
          <w:b/>
          <w:sz w:val="28"/>
        </w:rPr>
        <w:t>Лот №1</w:t>
      </w:r>
      <w:r w:rsidR="00552D1A">
        <w:rPr>
          <w:rFonts w:cs="Arial"/>
          <w:b/>
          <w:sz w:val="28"/>
        </w:rPr>
        <w:t xml:space="preserve"> –с</w:t>
      </w:r>
      <w:r w:rsidR="009D5A8A">
        <w:rPr>
          <w:rFonts w:cs="Arial"/>
          <w:b/>
          <w:sz w:val="28"/>
        </w:rPr>
        <w:t xml:space="preserve"> </w:t>
      </w:r>
      <w:r w:rsidR="009D5A8A" w:rsidRPr="009D5A8A">
        <w:rPr>
          <w:rFonts w:cs="Arial"/>
          <w:b/>
          <w:sz w:val="28"/>
        </w:rPr>
        <w:t>января 2018-</w:t>
      </w:r>
      <w:r w:rsidR="000C2327">
        <w:rPr>
          <w:rFonts w:cs="Arial"/>
          <w:b/>
          <w:sz w:val="28"/>
        </w:rPr>
        <w:t>декабрь</w:t>
      </w:r>
      <w:r w:rsidR="009D5A8A" w:rsidRPr="009D5A8A">
        <w:rPr>
          <w:rFonts w:cs="Arial"/>
          <w:b/>
          <w:sz w:val="28"/>
        </w:rPr>
        <w:t xml:space="preserve"> 20</w:t>
      </w:r>
      <w:r w:rsidR="000C2327">
        <w:rPr>
          <w:rFonts w:cs="Arial"/>
          <w:b/>
          <w:sz w:val="28"/>
        </w:rPr>
        <w:t>18</w:t>
      </w:r>
      <w:r w:rsidR="009D5A8A" w:rsidRPr="009D5A8A">
        <w:rPr>
          <w:rFonts w:cs="Arial"/>
          <w:b/>
          <w:sz w:val="28"/>
        </w:rPr>
        <w:t>г.;</w:t>
      </w:r>
      <w:r w:rsidRPr="009D5A8A">
        <w:rPr>
          <w:rFonts w:cs="Arial"/>
          <w:b/>
          <w:sz w:val="28"/>
        </w:rPr>
        <w:tab/>
      </w:r>
      <w:r w:rsidR="009D5A8A">
        <w:rPr>
          <w:rFonts w:cs="Arial"/>
        </w:rPr>
        <w:tab/>
      </w:r>
      <w:r w:rsidR="009D5A8A">
        <w:rPr>
          <w:rFonts w:cs="Arial"/>
        </w:rPr>
        <w:tab/>
      </w:r>
    </w:p>
    <w:p w:rsidR="009D5A8A" w:rsidRPr="009D5A8A" w:rsidRDefault="00741CBB" w:rsidP="009D5A8A">
      <w:pPr>
        <w:pStyle w:val="af1"/>
        <w:jc w:val="both"/>
        <w:rPr>
          <w:rFonts w:cs="Arial"/>
          <w:b/>
          <w:sz w:val="28"/>
        </w:rPr>
      </w:pPr>
      <w:proofErr w:type="gramStart"/>
      <w:r w:rsidRPr="00D81CA5">
        <w:rPr>
          <w:rFonts w:cs="Arial"/>
          <w:b/>
          <w:color w:val="000000" w:themeColor="text1"/>
          <w:sz w:val="28"/>
          <w:highlight w:val="yellow"/>
        </w:rPr>
        <w:t>Поставка  в</w:t>
      </w:r>
      <w:proofErr w:type="gramEnd"/>
      <w:r w:rsidRPr="00D81CA5">
        <w:rPr>
          <w:rFonts w:cs="Arial"/>
          <w:b/>
          <w:color w:val="000000" w:themeColor="text1"/>
          <w:sz w:val="28"/>
          <w:highlight w:val="yellow"/>
        </w:rPr>
        <w:t xml:space="preserve">  в</w:t>
      </w:r>
      <w:r>
        <w:rPr>
          <w:rFonts w:cs="Arial"/>
          <w:b/>
          <w:color w:val="000000" w:themeColor="text1"/>
          <w:sz w:val="28"/>
          <w:highlight w:val="yellow"/>
        </w:rPr>
        <w:t>агон-</w:t>
      </w:r>
      <w:r w:rsidRPr="00D81CA5">
        <w:rPr>
          <w:rFonts w:cs="Arial"/>
          <w:b/>
          <w:color w:val="000000" w:themeColor="text1"/>
          <w:sz w:val="28"/>
          <w:highlight w:val="yellow"/>
        </w:rPr>
        <w:t>ц</w:t>
      </w:r>
      <w:r>
        <w:rPr>
          <w:rFonts w:cs="Arial"/>
          <w:b/>
          <w:color w:val="000000" w:themeColor="text1"/>
          <w:sz w:val="28"/>
          <w:highlight w:val="yellow"/>
        </w:rPr>
        <w:t>истернах</w:t>
      </w:r>
      <w:r w:rsidRPr="00D81CA5">
        <w:rPr>
          <w:rFonts w:cs="Arial"/>
          <w:b/>
          <w:color w:val="000000" w:themeColor="text1"/>
          <w:sz w:val="28"/>
          <w:highlight w:val="yellow"/>
        </w:rPr>
        <w:t xml:space="preserve">  </w:t>
      </w: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w:t>
      </w:r>
      <w:proofErr w:type="spellStart"/>
      <w:r w:rsidRPr="00713D9D">
        <w:rPr>
          <w:rFonts w:cs="Arial"/>
          <w:i/>
          <w:iCs/>
          <w:sz w:val="23"/>
          <w:szCs w:val="23"/>
        </w:rPr>
        <w:t>Новоярославская</w:t>
      </w:r>
      <w:proofErr w:type="spellEnd"/>
      <w:r w:rsidRPr="00713D9D">
        <w:rPr>
          <w:rFonts w:cs="Arial"/>
          <w:i/>
          <w:iCs/>
          <w:sz w:val="23"/>
          <w:szCs w:val="23"/>
        </w:rPr>
        <w:t xml:space="preserve"> Северной </w:t>
      </w:r>
      <w:proofErr w:type="spellStart"/>
      <w:r w:rsidRPr="00713D9D">
        <w:rPr>
          <w:rFonts w:cs="Arial"/>
          <w:i/>
          <w:iCs/>
          <w:sz w:val="23"/>
          <w:szCs w:val="23"/>
        </w:rPr>
        <w:t>ж.д</w:t>
      </w:r>
      <w:proofErr w:type="spellEnd"/>
      <w:r w:rsidRPr="00713D9D">
        <w:rPr>
          <w:rFonts w:cs="Arial"/>
          <w:i/>
          <w:iCs/>
          <w:sz w:val="23"/>
          <w:szCs w:val="23"/>
        </w:rPr>
        <w:t>.</w:t>
      </w:r>
      <w:proofErr w:type="gramStart"/>
      <w:r w:rsidRPr="00713D9D">
        <w:rPr>
          <w:rFonts w:cs="Arial"/>
          <w:i/>
          <w:iCs/>
          <w:sz w:val="23"/>
          <w:szCs w:val="23"/>
        </w:rPr>
        <w:t>,  код</w:t>
      </w:r>
      <w:proofErr w:type="gramEnd"/>
      <w:r w:rsidRPr="00713D9D">
        <w:rPr>
          <w:rFonts w:cs="Arial"/>
          <w:i/>
          <w:iCs/>
          <w:sz w:val="23"/>
          <w:szCs w:val="23"/>
        </w:rPr>
        <w:t xml:space="preserve"> станции 314909, железнодорожный код Грузополучателя </w:t>
      </w:r>
      <w:r w:rsidR="000C2327">
        <w:rPr>
          <w:rFonts w:cs="Arial"/>
          <w:i/>
          <w:iCs/>
          <w:sz w:val="23"/>
          <w:szCs w:val="23"/>
        </w:rPr>
        <w:t>9725</w:t>
      </w:r>
      <w:r w:rsidRPr="00713D9D">
        <w:rPr>
          <w:rFonts w:cs="Arial"/>
          <w:i/>
          <w:iCs/>
          <w:sz w:val="23"/>
          <w:szCs w:val="23"/>
        </w:rPr>
        <w:t xml:space="preserve">, код по ОКПО 00149765. </w:t>
      </w:r>
    </w:p>
    <w:p w:rsidR="00D642F8" w:rsidRPr="00610281" w:rsidRDefault="00D642F8" w:rsidP="001B65A8">
      <w:pPr>
        <w:numPr>
          <w:ilvl w:val="0"/>
          <w:numId w:val="12"/>
        </w:numPr>
        <w:suppressAutoHyphens w:val="0"/>
        <w:autoSpaceDE w:val="0"/>
        <w:autoSpaceDN w:val="0"/>
        <w:adjustRightInd w:val="0"/>
        <w:jc w:val="both"/>
        <w:rPr>
          <w:rFonts w:eastAsia="Times New Roman"/>
          <w:szCs w:val="24"/>
          <w:lang w:eastAsia="ru-RU"/>
        </w:rPr>
      </w:pPr>
      <w:r w:rsidRPr="00610281">
        <w:rPr>
          <w:rFonts w:eastAsia="Times New Roman"/>
          <w:szCs w:val="24"/>
          <w:lang w:eastAsia="ru-RU"/>
        </w:rPr>
        <w:t>Товар представлен не 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 xml:space="preserve">Документы, перечисленные в таблице ниже необходимо предоставить в конверте с Технической частью </w:t>
      </w:r>
      <w:proofErr w:type="gramStart"/>
      <w:r w:rsidRPr="00A56C8F">
        <w:rPr>
          <w:rFonts w:eastAsia="Calibri"/>
          <w:b/>
          <w:u w:val="single"/>
        </w:rPr>
        <w:t>оферт</w:t>
      </w:r>
      <w:r w:rsidR="009D5A8A">
        <w:rPr>
          <w:rFonts w:eastAsia="Calibri"/>
          <w:b/>
          <w:u w:val="single"/>
        </w:rPr>
        <w:t>(</w:t>
      </w:r>
      <w:proofErr w:type="gramEnd"/>
      <w:r w:rsidR="009D5A8A">
        <w:rPr>
          <w:rFonts w:eastAsia="Calibri"/>
          <w:b/>
          <w:u w:val="single"/>
        </w:rPr>
        <w:t>Лот № 1)</w:t>
      </w:r>
      <w:r w:rsidRPr="00A56C8F">
        <w:rPr>
          <w:rFonts w:eastAsia="Calibri"/>
          <w:b/>
          <w:u w:val="single"/>
        </w:rPr>
        <w:t>:</w:t>
      </w:r>
    </w:p>
    <w:p w:rsidR="008201F4" w:rsidRDefault="000C2327" w:rsidP="0043396E">
      <w:pPr>
        <w:autoSpaceDE w:val="0"/>
        <w:autoSpaceDN w:val="0"/>
        <w:adjustRightInd w:val="0"/>
        <w:ind w:left="426"/>
        <w:jc w:val="both"/>
        <w:rPr>
          <w:rFonts w:eastAsia="Times New Roman"/>
          <w:iCs/>
          <w:szCs w:val="24"/>
          <w:lang w:eastAsia="ru-RU"/>
        </w:rPr>
      </w:pPr>
      <w:r w:rsidRPr="000C2327">
        <w:rPr>
          <w:rFonts w:eastAsia="Times New Roman"/>
          <w:iCs/>
          <w:noProof/>
          <w:szCs w:val="24"/>
          <w:lang w:eastAsia="ru-RU"/>
        </w:rPr>
        <w:drawing>
          <wp:inline distT="0" distB="0" distL="0" distR="0">
            <wp:extent cx="6260756" cy="2437130"/>
            <wp:effectExtent l="0" t="0" r="698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62347" cy="2437749"/>
                    </a:xfrm>
                    <a:prstGeom prst="rect">
                      <a:avLst/>
                    </a:prstGeom>
                    <a:noFill/>
                    <a:ln>
                      <a:noFill/>
                    </a:ln>
                  </pic:spPr>
                </pic:pic>
              </a:graphicData>
            </a:graphic>
          </wp:inline>
        </w:drawing>
      </w: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0C2327" w:rsidRDefault="000C2327" w:rsidP="000C2327">
      <w:pPr>
        <w:autoSpaceDE w:val="0"/>
        <w:autoSpaceDN w:val="0"/>
        <w:adjustRightInd w:val="0"/>
        <w:ind w:firstLine="426"/>
        <w:jc w:val="both"/>
        <w:rPr>
          <w:rFonts w:cs="Arial"/>
        </w:rPr>
      </w:pPr>
      <w:proofErr w:type="gramStart"/>
      <w:r w:rsidRPr="00ED5D96">
        <w:rPr>
          <w:rFonts w:cs="Arial"/>
          <w:i/>
          <w:iCs/>
        </w:rPr>
        <w:t>2.</w:t>
      </w:r>
      <w:r>
        <w:rPr>
          <w:rFonts w:cs="Arial"/>
          <w:i/>
          <w:iCs/>
        </w:rPr>
        <w:t>1</w:t>
      </w:r>
      <w:r w:rsidRPr="00ED5D96">
        <w:rPr>
          <w:rFonts w:cs="Arial"/>
          <w:i/>
          <w:iCs/>
        </w:rPr>
        <w:t xml:space="preserve">  Основные</w:t>
      </w:r>
      <w:proofErr w:type="gramEnd"/>
      <w:r w:rsidRPr="00ED5D96">
        <w:rPr>
          <w:rFonts w:cs="Arial"/>
          <w:i/>
          <w:iCs/>
        </w:rPr>
        <w:t xml:space="preserve"> требования к </w:t>
      </w:r>
      <w:r>
        <w:rPr>
          <w:rFonts w:cs="Arial"/>
          <w:i/>
          <w:iCs/>
        </w:rPr>
        <w:t>Товару</w:t>
      </w:r>
      <w:r w:rsidRPr="00ED5D96">
        <w:rPr>
          <w:rFonts w:cs="Arial"/>
          <w:i/>
          <w:iCs/>
        </w:rPr>
        <w:t xml:space="preserve">.   </w:t>
      </w:r>
    </w:p>
    <w:p w:rsidR="000C2327" w:rsidRPr="00D177FD" w:rsidRDefault="000C2327" w:rsidP="000C2327">
      <w:pPr>
        <w:autoSpaceDE w:val="0"/>
        <w:autoSpaceDN w:val="0"/>
        <w:adjustRightInd w:val="0"/>
        <w:ind w:firstLine="708"/>
        <w:jc w:val="both"/>
        <w:rPr>
          <w:rFonts w:cs="Arial"/>
        </w:rPr>
      </w:pPr>
      <w:r w:rsidRPr="00D177FD">
        <w:rPr>
          <w:rFonts w:cs="Arial"/>
        </w:rPr>
        <w:t>продукция соответствует</w:t>
      </w:r>
    </w:p>
    <w:p w:rsidR="000C2327" w:rsidRDefault="000C2327" w:rsidP="000C2327">
      <w:pPr>
        <w:autoSpaceDE w:val="0"/>
        <w:autoSpaceDN w:val="0"/>
        <w:adjustRightInd w:val="0"/>
        <w:ind w:left="708" w:firstLine="708"/>
        <w:jc w:val="both"/>
        <w:rPr>
          <w:rFonts w:cs="Arial"/>
        </w:rPr>
      </w:pPr>
      <w:r>
        <w:rPr>
          <w:rFonts w:cs="Arial"/>
          <w:b/>
        </w:rPr>
        <w:t>- Г</w:t>
      </w:r>
      <w:r w:rsidRPr="000F41DF">
        <w:rPr>
          <w:rFonts w:cs="Arial"/>
          <w:b/>
        </w:rPr>
        <w:t>ОСТ Р 55064-</w:t>
      </w:r>
      <w:proofErr w:type="gramStart"/>
      <w:r w:rsidRPr="000F41DF">
        <w:rPr>
          <w:rFonts w:cs="Arial"/>
          <w:b/>
        </w:rPr>
        <w:t>2012</w:t>
      </w:r>
      <w:r>
        <w:rPr>
          <w:rFonts w:cs="Arial"/>
          <w:b/>
        </w:rPr>
        <w:t xml:space="preserve">  </w:t>
      </w:r>
      <w:r>
        <w:rPr>
          <w:rFonts w:cs="Arial"/>
        </w:rPr>
        <w:t>(</w:t>
      </w:r>
      <w:proofErr w:type="gramEnd"/>
      <w:r w:rsidRPr="002B0F84">
        <w:rPr>
          <w:rFonts w:cs="Arial"/>
        </w:rPr>
        <w:t>РД, в/с;</w:t>
      </w:r>
      <w:r>
        <w:rPr>
          <w:rFonts w:cs="Arial"/>
        </w:rPr>
        <w:t xml:space="preserve"> </w:t>
      </w:r>
      <w:r w:rsidRPr="002B0F84">
        <w:rPr>
          <w:rFonts w:cs="Arial"/>
        </w:rPr>
        <w:t>РД, 1 сорт</w:t>
      </w:r>
      <w:r>
        <w:rPr>
          <w:rFonts w:cs="Arial"/>
        </w:rPr>
        <w:t xml:space="preserve">; </w:t>
      </w:r>
      <w:r w:rsidRPr="002B0F84">
        <w:rPr>
          <w:rFonts w:cs="Arial"/>
        </w:rPr>
        <w:t xml:space="preserve"> РМ м. А</w:t>
      </w:r>
      <w:r>
        <w:rPr>
          <w:rFonts w:cs="Arial"/>
        </w:rPr>
        <w:t>;</w:t>
      </w:r>
      <w:r w:rsidRPr="00E5069A">
        <w:rPr>
          <w:rFonts w:cs="Arial"/>
        </w:rPr>
        <w:t xml:space="preserve"> </w:t>
      </w:r>
      <w:r w:rsidRPr="002B0F84">
        <w:rPr>
          <w:rFonts w:cs="Arial"/>
        </w:rPr>
        <w:t>РМ м. Б</w:t>
      </w:r>
      <w:r>
        <w:rPr>
          <w:rFonts w:cs="Arial"/>
        </w:rPr>
        <w:t xml:space="preserve">)                        </w:t>
      </w:r>
      <w:r>
        <w:rPr>
          <w:rFonts w:cs="Arial"/>
        </w:rPr>
        <w:tab/>
        <w:t xml:space="preserve"> </w:t>
      </w:r>
      <w:r>
        <w:rPr>
          <w:rFonts w:cs="Arial"/>
        </w:rPr>
        <w:tab/>
      </w:r>
      <w:r>
        <w:rPr>
          <w:rFonts w:cs="Arial"/>
        </w:rPr>
        <w:tab/>
      </w:r>
      <w:r w:rsidRPr="00E5069A">
        <w:rPr>
          <w:rFonts w:cs="Arial"/>
          <w:b/>
        </w:rPr>
        <w:t>-</w:t>
      </w:r>
      <w:r>
        <w:rPr>
          <w:rFonts w:cs="Arial"/>
          <w:b/>
        </w:rPr>
        <w:t xml:space="preserve"> ГОСТ 11078-78 </w:t>
      </w:r>
      <w:r w:rsidRPr="00E5069A">
        <w:rPr>
          <w:rFonts w:cs="Arial"/>
        </w:rPr>
        <w:t xml:space="preserve">( </w:t>
      </w:r>
      <w:r>
        <w:rPr>
          <w:rFonts w:cs="Arial"/>
        </w:rPr>
        <w:t>марка  А:  марка Б)</w:t>
      </w:r>
    </w:p>
    <w:p w:rsidR="000C2327" w:rsidRDefault="000C2327" w:rsidP="000C2327">
      <w:pPr>
        <w:autoSpaceDE w:val="0"/>
        <w:autoSpaceDN w:val="0"/>
        <w:adjustRightInd w:val="0"/>
        <w:jc w:val="both"/>
        <w:rPr>
          <w:rFonts w:cs="Arial"/>
        </w:rPr>
      </w:pPr>
      <w:r>
        <w:rPr>
          <w:rFonts w:cs="Arial"/>
        </w:rPr>
        <w:tab/>
        <w:t>- на продукцию имеются следующие документы:</w:t>
      </w:r>
    </w:p>
    <w:p w:rsidR="000C2327" w:rsidRDefault="000C2327" w:rsidP="000C2327">
      <w:pPr>
        <w:autoSpaceDE w:val="0"/>
        <w:autoSpaceDN w:val="0"/>
        <w:adjustRightInd w:val="0"/>
        <w:jc w:val="both"/>
        <w:rPr>
          <w:rFonts w:cs="Arial"/>
        </w:rPr>
      </w:pPr>
      <w:r>
        <w:rPr>
          <w:rFonts w:cs="Arial"/>
        </w:rPr>
        <w:tab/>
      </w:r>
      <w:r>
        <w:rPr>
          <w:rFonts w:cs="Arial"/>
        </w:rPr>
        <w:tab/>
        <w:t>- действующий паспорт безопасности;</w:t>
      </w:r>
    </w:p>
    <w:p w:rsidR="000C2327" w:rsidRDefault="000C2327" w:rsidP="000C2327">
      <w:pPr>
        <w:autoSpaceDE w:val="0"/>
        <w:autoSpaceDN w:val="0"/>
        <w:adjustRightInd w:val="0"/>
        <w:jc w:val="both"/>
        <w:rPr>
          <w:rFonts w:cs="Arial"/>
        </w:rPr>
      </w:pPr>
      <w:r>
        <w:rPr>
          <w:rFonts w:cs="Arial"/>
        </w:rPr>
        <w:tab/>
      </w:r>
      <w:r>
        <w:rPr>
          <w:rFonts w:cs="Arial"/>
        </w:rPr>
        <w:tab/>
        <w:t>- действующая сертификационная документация;</w:t>
      </w:r>
    </w:p>
    <w:p w:rsidR="000C2327" w:rsidRDefault="000C2327" w:rsidP="000C2327">
      <w:pPr>
        <w:autoSpaceDE w:val="0"/>
        <w:autoSpaceDN w:val="0"/>
        <w:adjustRightInd w:val="0"/>
        <w:jc w:val="both"/>
        <w:rPr>
          <w:rFonts w:cs="Arial"/>
        </w:rPr>
      </w:pPr>
      <w:r>
        <w:rPr>
          <w:rFonts w:cs="Arial"/>
        </w:rPr>
        <w:tab/>
      </w:r>
      <w:r>
        <w:rPr>
          <w:rFonts w:cs="Arial"/>
        </w:rPr>
        <w:tab/>
        <w:t>- аварийная карта;</w:t>
      </w:r>
    </w:p>
    <w:p w:rsidR="000C2327" w:rsidRDefault="000C2327" w:rsidP="000C2327">
      <w:pPr>
        <w:autoSpaceDE w:val="0"/>
        <w:autoSpaceDN w:val="0"/>
        <w:adjustRightInd w:val="0"/>
        <w:contextualSpacing/>
        <w:jc w:val="both"/>
        <w:rPr>
          <w:rFonts w:cs="Arial"/>
        </w:rPr>
      </w:pPr>
      <w:r>
        <w:rPr>
          <w:rFonts w:cs="Arial"/>
        </w:rPr>
        <w:t xml:space="preserve">     </w:t>
      </w:r>
      <w:r>
        <w:rPr>
          <w:rFonts w:cs="Arial"/>
        </w:rPr>
        <w:tab/>
        <w:t>- в период с сентября по апрель Товар поставляется в обогреваемых вагон-цистернах.</w:t>
      </w: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0C2327" w:rsidRDefault="000C2327" w:rsidP="00D642F8">
      <w:pPr>
        <w:autoSpaceDE w:val="0"/>
        <w:autoSpaceDN w:val="0"/>
        <w:adjustRightInd w:val="0"/>
        <w:ind w:left="426"/>
        <w:jc w:val="both"/>
        <w:rPr>
          <w:rFonts w:eastAsia="Times New Roman"/>
          <w:b/>
          <w:i/>
          <w:iCs/>
          <w:szCs w:val="24"/>
          <w:lang w:eastAsia="ru-RU"/>
        </w:rPr>
        <w:sectPr w:rsidR="000C2327" w:rsidSect="00F53168">
          <w:footerReference w:type="default" r:id="rId14"/>
          <w:pgSz w:w="11906" w:h="16838" w:code="9"/>
          <w:pgMar w:top="540" w:right="567" w:bottom="426" w:left="1134" w:header="720" w:footer="265" w:gutter="0"/>
          <w:cols w:space="708"/>
          <w:docGrid w:linePitch="360"/>
        </w:sect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w:t>
      </w:r>
      <w:proofErr w:type="spellStart"/>
      <w:r w:rsidRPr="000018E1">
        <w:rPr>
          <w:rFonts w:eastAsia="Times New Roman"/>
          <w:sz w:val="23"/>
          <w:szCs w:val="23"/>
          <w:lang w:eastAsia="ru-RU"/>
        </w:rPr>
        <w:t>Славнефть</w:t>
      </w:r>
      <w:proofErr w:type="spellEnd"/>
      <w:r w:rsidRPr="000018E1">
        <w:rPr>
          <w:rFonts w:eastAsia="Times New Roman"/>
          <w:sz w:val="23"/>
          <w:szCs w:val="23"/>
          <w:lang w:eastAsia="ru-RU"/>
        </w:rPr>
        <w:t>-ЯНОС.</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p>
    <w:p w:rsidR="00BB4859" w:rsidRPr="00BB4859" w:rsidRDefault="009D5A8A"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w:t>
      </w:r>
      <w:proofErr w:type="gramStart"/>
      <w:r w:rsidRPr="00442F60">
        <w:rPr>
          <w:rFonts w:eastAsia="Times New Roman"/>
          <w:snapToGrid w:val="0"/>
          <w:color w:val="000000"/>
          <w:sz w:val="23"/>
          <w:szCs w:val="23"/>
          <w:lang w:val="x-none" w:eastAsia="ar-SA"/>
        </w:rPr>
        <w:t>Ярославль..</w:t>
      </w:r>
      <w:proofErr w:type="gramEnd"/>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proofErr w:type="spellStart"/>
      <w:r w:rsidRPr="00442F60">
        <w:rPr>
          <w:rFonts w:eastAsia="Times New Roman"/>
          <w:spacing w:val="2"/>
          <w:sz w:val="23"/>
          <w:szCs w:val="23"/>
          <w:lang w:eastAsia="ru-RU"/>
        </w:rPr>
        <w:t>допоставить</w:t>
      </w:r>
      <w:proofErr w:type="spellEnd"/>
      <w:r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5B56F1" w:rsidRPr="00442F60" w:rsidRDefault="005B56F1"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4179A" w:rsidRPr="00442F60" w:rsidRDefault="0054179A" w:rsidP="0054179A">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xml:space="preserve">-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w:t>
      </w:r>
      <w:proofErr w:type="gramStart"/>
      <w:r w:rsidRPr="00442F60">
        <w:rPr>
          <w:rFonts w:eastAsia="Times New Roman"/>
          <w:sz w:val="23"/>
          <w:szCs w:val="23"/>
          <w:lang w:eastAsia="ru-RU"/>
        </w:rPr>
        <w:t>подписью,  с</w:t>
      </w:r>
      <w:proofErr w:type="gramEnd"/>
      <w:r w:rsidRPr="00442F60">
        <w:rPr>
          <w:rFonts w:eastAsia="Times New Roman"/>
          <w:sz w:val="23"/>
          <w:szCs w:val="23"/>
          <w:lang w:eastAsia="ru-RU"/>
        </w:rPr>
        <w:t xml:space="preserve"> переводом на русский язык.</w:t>
      </w:r>
    </w:p>
    <w:p w:rsidR="0054179A" w:rsidRDefault="0054179A" w:rsidP="0054179A">
      <w:pPr>
        <w:spacing w:after="120"/>
        <w:ind w:left="426" w:firstLine="425"/>
        <w:contextualSpacing/>
        <w:jc w:val="both"/>
        <w:rPr>
          <w:rFonts w:eastAsia="Calibri"/>
        </w:rPr>
      </w:pPr>
      <w:r>
        <w:rPr>
          <w:rFonts w:eastAsia="Calibri"/>
        </w:rPr>
        <w:tab/>
      </w: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54179A" w:rsidP="000F2A38">
            <w:pPr>
              <w:jc w:val="center"/>
              <w:rPr>
                <w:b/>
                <w:bCs/>
                <w:sz w:val="20"/>
              </w:rPr>
            </w:pPr>
            <w:r>
              <w:rPr>
                <w:rFonts w:eastAsia="Calibri"/>
              </w:rPr>
              <w:br w:type="page"/>
            </w:r>
            <w:r w:rsidR="008201F4"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7"/>
              <w:spacing w:after="0"/>
              <w:rPr>
                <w:sz w:val="20"/>
              </w:rPr>
            </w:pPr>
            <w:r w:rsidRPr="005553BE">
              <w:rPr>
                <w:rStyle w:val="14"/>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4"/>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7"/>
              <w:spacing w:after="0"/>
              <w:jc w:val="center"/>
              <w:rPr>
                <w:sz w:val="20"/>
              </w:rPr>
            </w:pPr>
            <w:r w:rsidRPr="005553BE">
              <w:rPr>
                <w:rStyle w:val="14"/>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947022" w:rsidRDefault="00947022"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7E55C6" w:rsidRDefault="0043396E" w:rsidP="00741CBB">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 xml:space="preserve">6.1. </w:t>
      </w:r>
      <w:r w:rsidR="00741CBB">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proofErr w:type="spellStart"/>
      <w:r w:rsidR="009D5A8A">
        <w:rPr>
          <w:rFonts w:eastAsia="Times New Roman"/>
          <w:szCs w:val="24"/>
          <w:u w:val="single"/>
          <w:lang w:eastAsia="ru-RU"/>
        </w:rPr>
        <w:t>Д.Ю.Уржумов</w:t>
      </w:r>
      <w:proofErr w:type="spellEnd"/>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165EE6" w:rsidRDefault="00165EE6" w:rsidP="00165EE6">
      <w:pPr>
        <w:pStyle w:val="ae"/>
        <w:tabs>
          <w:tab w:val="num" w:pos="1010"/>
        </w:tabs>
        <w:ind w:left="703"/>
      </w:pPr>
    </w:p>
    <w:p w:rsidR="0054179A" w:rsidRDefault="0054179A" w:rsidP="00E2077A">
      <w:pPr>
        <w:tabs>
          <w:tab w:val="left" w:pos="2466"/>
        </w:tabs>
        <w:rPr>
          <w:sz w:val="20"/>
          <w:szCs w:val="20"/>
          <w:lang w:eastAsia="ru-RU"/>
        </w:rPr>
        <w:sectPr w:rsidR="0054179A" w:rsidSect="003A0EA0">
          <w:headerReference w:type="default" r:id="rId15"/>
          <w:footerReference w:type="default" r:id="rId16"/>
          <w:pgSz w:w="11906" w:h="16838"/>
          <w:pgMar w:top="284" w:right="993" w:bottom="284" w:left="931" w:header="708" w:footer="708" w:gutter="0"/>
          <w:cols w:space="708"/>
          <w:docGrid w:linePitch="360"/>
        </w:sectPr>
      </w:pPr>
    </w:p>
    <w:p w:rsidR="00D8562E" w:rsidRDefault="00D8562E" w:rsidP="00D8562E">
      <w:pPr>
        <w:suppressAutoHyphens w:val="0"/>
        <w:spacing w:after="200" w:line="276" w:lineRule="auto"/>
        <w:rPr>
          <w:b/>
          <w:sz w:val="20"/>
          <w:szCs w:val="20"/>
          <w:lang w:eastAsia="ru-RU"/>
        </w:rPr>
        <w:sectPr w:rsidR="00D8562E" w:rsidSect="00331E52">
          <w:headerReference w:type="default" r:id="rId17"/>
          <w:footerReference w:type="even" r:id="rId18"/>
          <w:footerReference w:type="default" r:id="rId19"/>
          <w:footerReference w:type="first" r:id="rId20"/>
          <w:pgSz w:w="16838" w:h="11906" w:orient="landscape"/>
          <w:pgMar w:top="567" w:right="284" w:bottom="850" w:left="284" w:header="708" w:footer="708" w:gutter="0"/>
          <w:cols w:space="708"/>
          <w:docGrid w:linePitch="360"/>
        </w:sectPr>
      </w:pPr>
    </w:p>
    <w:p w:rsidR="00157BC6" w:rsidRPr="00C60276" w:rsidRDefault="00157BC6" w:rsidP="00157BC6">
      <w:pPr>
        <w:jc w:val="right"/>
        <w:rPr>
          <w:b/>
          <w:sz w:val="26"/>
          <w:szCs w:val="26"/>
        </w:rPr>
      </w:pPr>
      <w:r w:rsidRPr="00C60276">
        <w:rPr>
          <w:b/>
          <w:sz w:val="26"/>
          <w:szCs w:val="26"/>
        </w:rPr>
        <w:t>Форма 4 «Извещение о согласии сделать оферту»</w:t>
      </w:r>
    </w:p>
    <w:p w:rsidR="00157BC6" w:rsidRPr="00C60276" w:rsidRDefault="00157BC6" w:rsidP="00157BC6">
      <w:pPr>
        <w:rPr>
          <w:b/>
          <w:sz w:val="26"/>
          <w:szCs w:val="26"/>
        </w:rPr>
      </w:pPr>
    </w:p>
    <w:p w:rsidR="00157BC6" w:rsidRPr="00C60276" w:rsidRDefault="00157BC6" w:rsidP="00157BC6">
      <w:pPr>
        <w:jc w:val="center"/>
        <w:rPr>
          <w:b/>
          <w:sz w:val="26"/>
          <w:szCs w:val="26"/>
        </w:rPr>
      </w:pPr>
      <w:r w:rsidRPr="00C60276">
        <w:rPr>
          <w:b/>
          <w:sz w:val="26"/>
          <w:szCs w:val="26"/>
        </w:rPr>
        <w:t>ИЗВЕЩЕНИЕ О СОГЛАСИИ СДЕЛАТЬ ОФЕРТУ</w:t>
      </w:r>
    </w:p>
    <w:p w:rsidR="00157BC6" w:rsidRPr="0033703C" w:rsidRDefault="00157BC6" w:rsidP="00157BC6">
      <w:pPr>
        <w:jc w:val="center"/>
        <w:rPr>
          <w:b/>
        </w:rPr>
      </w:pPr>
    </w:p>
    <w:p w:rsidR="00157BC6" w:rsidRDefault="00157BC6" w:rsidP="00157BC6">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157BC6" w:rsidRPr="00C60276" w:rsidRDefault="00157BC6" w:rsidP="00157BC6">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157BC6" w:rsidRPr="00C60276" w:rsidRDefault="00157BC6" w:rsidP="00157BC6">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w:t>
      </w:r>
      <w:proofErr w:type="gramStart"/>
      <w:r w:rsidRPr="00C60276">
        <w:rPr>
          <w:sz w:val="22"/>
        </w:rPr>
        <w:t>товаров &gt;</w:t>
      </w:r>
      <w:proofErr w:type="gramEnd"/>
      <w:r w:rsidRPr="00C60276">
        <w:rPr>
          <w:sz w:val="22"/>
        </w:rPr>
        <w:t xml:space="preserve">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57BC6" w:rsidRPr="00C60276" w:rsidRDefault="00157BC6" w:rsidP="00157BC6">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57BC6" w:rsidRDefault="00157BC6" w:rsidP="00157BC6">
      <w:pPr>
        <w:rPr>
          <w:sz w:val="22"/>
        </w:rPr>
      </w:pPr>
    </w:p>
    <w:p w:rsidR="00157BC6" w:rsidRDefault="00157BC6" w:rsidP="00157BC6">
      <w:pPr>
        <w:rPr>
          <w:sz w:val="22"/>
        </w:rPr>
      </w:pPr>
    </w:p>
    <w:p w:rsidR="00157BC6" w:rsidRPr="00C60276" w:rsidRDefault="00157BC6" w:rsidP="00157BC6">
      <w:pPr>
        <w:rPr>
          <w:sz w:val="22"/>
        </w:rPr>
      </w:pPr>
      <w:r w:rsidRPr="00C60276">
        <w:rPr>
          <w:sz w:val="22"/>
        </w:rPr>
        <w:t>3. Сообщаем о себе следующее:</w:t>
      </w:r>
    </w:p>
    <w:p w:rsidR="00157BC6" w:rsidRPr="00C60276" w:rsidRDefault="00157BC6" w:rsidP="00157BC6">
      <w:pPr>
        <w:ind w:left="540"/>
        <w:rPr>
          <w:sz w:val="22"/>
        </w:rPr>
      </w:pPr>
      <w:r w:rsidRPr="00C60276">
        <w:rPr>
          <w:sz w:val="22"/>
        </w:rPr>
        <w:t xml:space="preserve">Наименование </w:t>
      </w:r>
      <w:proofErr w:type="gramStart"/>
      <w:r w:rsidRPr="00C60276">
        <w:rPr>
          <w:sz w:val="22"/>
        </w:rPr>
        <w:t>организации:  _</w:t>
      </w:r>
      <w:proofErr w:type="gramEnd"/>
      <w:r w:rsidRPr="00C60276">
        <w:rPr>
          <w:sz w:val="22"/>
        </w:rPr>
        <w:t>____________________________________________________</w:t>
      </w:r>
    </w:p>
    <w:p w:rsidR="00157BC6" w:rsidRPr="00C60276" w:rsidRDefault="00157BC6" w:rsidP="00157BC6">
      <w:pPr>
        <w:ind w:left="540"/>
        <w:rPr>
          <w:sz w:val="22"/>
        </w:rPr>
      </w:pPr>
      <w:r w:rsidRPr="00C60276">
        <w:rPr>
          <w:sz w:val="22"/>
        </w:rPr>
        <w:t>Местонахождение: ______________________________________________________________</w:t>
      </w:r>
    </w:p>
    <w:p w:rsidR="00157BC6" w:rsidRPr="00C60276" w:rsidRDefault="00157BC6" w:rsidP="00157BC6">
      <w:pPr>
        <w:ind w:left="540"/>
        <w:rPr>
          <w:sz w:val="22"/>
        </w:rPr>
      </w:pPr>
      <w:r w:rsidRPr="00C60276">
        <w:rPr>
          <w:sz w:val="22"/>
        </w:rPr>
        <w:t>Почтовый адрес: ________________________________________________________________</w:t>
      </w:r>
    </w:p>
    <w:p w:rsidR="00157BC6" w:rsidRPr="00C60276" w:rsidRDefault="00157BC6" w:rsidP="00157BC6">
      <w:pPr>
        <w:ind w:left="540"/>
        <w:rPr>
          <w:sz w:val="22"/>
        </w:rPr>
      </w:pPr>
      <w:r w:rsidRPr="00C60276">
        <w:rPr>
          <w:sz w:val="22"/>
        </w:rPr>
        <w:t>Телефон, телефакс, электронный адрес: ____________________________________________</w:t>
      </w:r>
    </w:p>
    <w:p w:rsidR="00157BC6" w:rsidRPr="00C60276" w:rsidRDefault="00157BC6" w:rsidP="00157BC6">
      <w:pPr>
        <w:ind w:left="540"/>
        <w:rPr>
          <w:sz w:val="22"/>
        </w:rPr>
      </w:pPr>
      <w:r w:rsidRPr="00C60276">
        <w:rPr>
          <w:sz w:val="22"/>
        </w:rPr>
        <w:t>Организационно - правовая форма: ________________________________________________</w:t>
      </w:r>
    </w:p>
    <w:p w:rsidR="00157BC6" w:rsidRPr="00C60276" w:rsidRDefault="00157BC6" w:rsidP="00157BC6">
      <w:pPr>
        <w:ind w:left="540"/>
        <w:rPr>
          <w:sz w:val="22"/>
        </w:rPr>
      </w:pPr>
      <w:r w:rsidRPr="00C60276">
        <w:rPr>
          <w:sz w:val="22"/>
        </w:rPr>
        <w:t>Дата, место и орган регистрации организации: _______________________________________</w:t>
      </w:r>
    </w:p>
    <w:p w:rsidR="00157BC6" w:rsidRPr="00C60276" w:rsidRDefault="00157BC6" w:rsidP="00157BC6">
      <w:pPr>
        <w:ind w:left="540"/>
        <w:rPr>
          <w:sz w:val="22"/>
        </w:rPr>
      </w:pPr>
      <w:r w:rsidRPr="00C60276">
        <w:rPr>
          <w:sz w:val="22"/>
        </w:rPr>
        <w:t>Банковские реквизиты: ___________________________________________________________</w:t>
      </w:r>
    </w:p>
    <w:p w:rsidR="00157BC6" w:rsidRPr="00C60276" w:rsidRDefault="00157BC6" w:rsidP="00157BC6">
      <w:pPr>
        <w:ind w:left="540"/>
        <w:rPr>
          <w:sz w:val="22"/>
        </w:rPr>
      </w:pPr>
      <w:r w:rsidRPr="00C60276">
        <w:rPr>
          <w:sz w:val="22"/>
        </w:rPr>
        <w:t xml:space="preserve">БИК__________________________________, </w:t>
      </w:r>
    </w:p>
    <w:p w:rsidR="00157BC6" w:rsidRPr="00C60276" w:rsidRDefault="00157BC6" w:rsidP="00157BC6">
      <w:pPr>
        <w:ind w:left="540"/>
        <w:rPr>
          <w:sz w:val="22"/>
        </w:rPr>
      </w:pPr>
      <w:r w:rsidRPr="00C60276">
        <w:rPr>
          <w:sz w:val="22"/>
        </w:rPr>
        <w:t>ИНН __________________________________</w:t>
      </w:r>
    </w:p>
    <w:p w:rsidR="00157BC6" w:rsidRPr="00C60276" w:rsidRDefault="00157BC6" w:rsidP="00157BC6">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57BC6" w:rsidRPr="00C60276" w:rsidRDefault="00157BC6" w:rsidP="00157BC6">
      <w:pPr>
        <w:pBdr>
          <w:bottom w:val="single" w:sz="4" w:space="1" w:color="auto"/>
        </w:pBdr>
        <w:ind w:left="540"/>
        <w:rPr>
          <w:sz w:val="22"/>
        </w:rPr>
      </w:pPr>
    </w:p>
    <w:p w:rsidR="00157BC6" w:rsidRPr="00C60276" w:rsidRDefault="00157BC6" w:rsidP="00157BC6">
      <w:pPr>
        <w:ind w:left="539"/>
        <w:rPr>
          <w:sz w:val="22"/>
        </w:rPr>
      </w:pPr>
      <w:r w:rsidRPr="00C60276">
        <w:rPr>
          <w:sz w:val="22"/>
        </w:rPr>
        <w:t>_______________________________________________________________________________</w:t>
      </w:r>
    </w:p>
    <w:p w:rsidR="00157BC6" w:rsidRPr="00C60276" w:rsidRDefault="00157BC6" w:rsidP="00157BC6">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157BC6" w:rsidRPr="00C60276" w:rsidRDefault="00157BC6" w:rsidP="00157BC6">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57BC6" w:rsidRPr="00C60276" w:rsidRDefault="00157BC6" w:rsidP="00157BC6">
      <w:pPr>
        <w:pBdr>
          <w:bottom w:val="single" w:sz="4" w:space="1" w:color="auto"/>
        </w:pBdr>
        <w:jc w:val="both"/>
        <w:rPr>
          <w:sz w:val="22"/>
        </w:rPr>
      </w:pPr>
    </w:p>
    <w:p w:rsidR="00157BC6" w:rsidRPr="00C60276" w:rsidRDefault="00157BC6" w:rsidP="00157BC6">
      <w:pPr>
        <w:jc w:val="both"/>
        <w:rPr>
          <w:sz w:val="22"/>
        </w:rPr>
      </w:pPr>
      <w:r w:rsidRPr="00C60276">
        <w:rPr>
          <w:sz w:val="22"/>
        </w:rPr>
        <w:t>__________________________________________________________________________________</w:t>
      </w:r>
    </w:p>
    <w:p w:rsidR="00157BC6" w:rsidRPr="00C60276" w:rsidRDefault="00157BC6" w:rsidP="00157BC6">
      <w:pPr>
        <w:rPr>
          <w:sz w:val="22"/>
        </w:rPr>
      </w:pPr>
    </w:p>
    <w:p w:rsidR="00157BC6" w:rsidRPr="00C60276" w:rsidRDefault="00157BC6" w:rsidP="00157BC6">
      <w:pPr>
        <w:rPr>
          <w:sz w:val="22"/>
        </w:rPr>
      </w:pPr>
      <w:r w:rsidRPr="00C60276">
        <w:rPr>
          <w:sz w:val="22"/>
        </w:rPr>
        <w:t>Руководитель</w:t>
      </w:r>
      <w:r w:rsidRPr="00C60276">
        <w:rPr>
          <w:sz w:val="22"/>
        </w:rPr>
        <w:tab/>
        <w:t>________________</w:t>
      </w:r>
      <w:r w:rsidRPr="00C60276">
        <w:rPr>
          <w:sz w:val="22"/>
        </w:rPr>
        <w:tab/>
        <w:t>/Фамилия И.О./</w:t>
      </w:r>
    </w:p>
    <w:p w:rsidR="00157BC6" w:rsidRPr="00C60276" w:rsidRDefault="00157BC6" w:rsidP="00157BC6">
      <w:pPr>
        <w:rPr>
          <w:sz w:val="22"/>
        </w:rPr>
      </w:pPr>
      <w:r w:rsidRPr="00C60276">
        <w:rPr>
          <w:sz w:val="22"/>
        </w:rPr>
        <w:tab/>
      </w:r>
      <w:r w:rsidRPr="00C60276">
        <w:rPr>
          <w:sz w:val="22"/>
        </w:rPr>
        <w:tab/>
      </w:r>
      <w:r w:rsidRPr="00C60276">
        <w:rPr>
          <w:sz w:val="22"/>
        </w:rPr>
        <w:tab/>
        <w:t xml:space="preserve">          (подпись)</w:t>
      </w:r>
    </w:p>
    <w:p w:rsidR="00157BC6" w:rsidRPr="00C60276" w:rsidRDefault="00157BC6" w:rsidP="00157BC6">
      <w:pPr>
        <w:rPr>
          <w:sz w:val="22"/>
        </w:rPr>
      </w:pPr>
      <w:r w:rsidRPr="00C60276">
        <w:rPr>
          <w:sz w:val="22"/>
        </w:rPr>
        <w:t>Главный бухгалтер</w:t>
      </w:r>
      <w:r w:rsidRPr="00C60276">
        <w:rPr>
          <w:sz w:val="22"/>
        </w:rPr>
        <w:tab/>
        <w:t>________________</w:t>
      </w:r>
      <w:r w:rsidRPr="00C60276">
        <w:rPr>
          <w:sz w:val="22"/>
        </w:rPr>
        <w:tab/>
        <w:t>/Фамилия И.О./</w:t>
      </w:r>
    </w:p>
    <w:p w:rsidR="00157BC6" w:rsidRPr="00C60276" w:rsidRDefault="00157BC6" w:rsidP="00157BC6">
      <w:pPr>
        <w:ind w:left="1416" w:firstLine="708"/>
        <w:rPr>
          <w:sz w:val="22"/>
        </w:rPr>
      </w:pPr>
      <w:r w:rsidRPr="00C60276">
        <w:rPr>
          <w:sz w:val="22"/>
        </w:rPr>
        <w:t xml:space="preserve">          (подпись)</w:t>
      </w:r>
    </w:p>
    <w:p w:rsidR="00157BC6" w:rsidRDefault="00157BC6">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E061AF" w:rsidRDefault="00E061AF"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165EE6" w:rsidRDefault="00165EE6" w:rsidP="00157BC6">
      <w:pPr>
        <w:suppressAutoHyphens w:val="0"/>
        <w:spacing w:after="200"/>
        <w:jc w:val="center"/>
        <w:rPr>
          <w:rFonts w:eastAsia="Calibri"/>
          <w:b/>
        </w:rPr>
      </w:pPr>
    </w:p>
    <w:p w:rsidR="00657744" w:rsidRPr="00FE5202" w:rsidRDefault="00657744" w:rsidP="00157BC6">
      <w:pPr>
        <w:suppressAutoHyphens w:val="0"/>
        <w:spacing w:after="200"/>
        <w:jc w:val="center"/>
        <w:rPr>
          <w:rFonts w:eastAsia="Calibri"/>
          <w:b/>
        </w:rPr>
      </w:pPr>
      <w:r w:rsidRPr="00FE5202">
        <w:rPr>
          <w:rFonts w:eastAsia="Calibri"/>
          <w:b/>
        </w:rPr>
        <w:t>ПРЕДЛОЖЕНИЕ О ЗАКЛЮЧЕНИИ ДОГОВОРА</w:t>
      </w:r>
    </w:p>
    <w:p w:rsidR="00657744" w:rsidRPr="00FE5202" w:rsidRDefault="00657744" w:rsidP="00157BC6">
      <w:pPr>
        <w:suppressAutoHyphens w:val="0"/>
        <w:spacing w:after="200"/>
        <w:jc w:val="center"/>
        <w:rPr>
          <w:rFonts w:eastAsia="Calibri"/>
        </w:rPr>
      </w:pPr>
      <w:r w:rsidRPr="00FE5202">
        <w:rPr>
          <w:rFonts w:eastAsia="Calibri"/>
        </w:rPr>
        <w:t>(безотзывная оферта)</w:t>
      </w:r>
    </w:p>
    <w:p w:rsidR="00657744" w:rsidRPr="00FE5202" w:rsidRDefault="00657744" w:rsidP="00157BC6">
      <w:pPr>
        <w:suppressAutoHyphens w:val="0"/>
        <w:spacing w:after="200"/>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157BC6">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744D3E" w:rsidRPr="00E020E6" w:rsidRDefault="00744D3E" w:rsidP="00744D3E">
            <w:pPr>
              <w:tabs>
                <w:tab w:val="left" w:pos="3240"/>
              </w:tabs>
              <w:jc w:val="both"/>
              <w:rPr>
                <w:rFonts w:cs="Arial"/>
                <w:color w:val="FF0000"/>
                <w:sz w:val="20"/>
              </w:rPr>
            </w:pPr>
            <w:r w:rsidRPr="00E020E6">
              <w:rPr>
                <w:rFonts w:cs="Arial"/>
                <w:color w:val="FF0000"/>
                <w:sz w:val="20"/>
              </w:rPr>
              <w:t>Предпочтительно:</w:t>
            </w:r>
          </w:p>
          <w:p w:rsidR="00744D3E" w:rsidRPr="00666B81" w:rsidRDefault="00744D3E" w:rsidP="00744D3E">
            <w:pPr>
              <w:tabs>
                <w:tab w:val="left" w:pos="3240"/>
              </w:tabs>
              <w:jc w:val="both"/>
              <w:rPr>
                <w:rFonts w:cs="Arial"/>
                <w:sz w:val="20"/>
              </w:rPr>
            </w:pPr>
            <w:r>
              <w:rPr>
                <w:rFonts w:cs="Arial"/>
                <w:sz w:val="20"/>
              </w:rPr>
              <w:t>+50</w:t>
            </w:r>
            <w:r w:rsidRPr="00666B81">
              <w:rPr>
                <w:rFonts w:cs="Arial"/>
                <w:sz w:val="20"/>
              </w:rPr>
              <w:t>% при уведомлении за       календарных дней</w:t>
            </w:r>
          </w:p>
          <w:p w:rsidR="00657744" w:rsidRPr="00657744" w:rsidRDefault="00744D3E" w:rsidP="00744D3E">
            <w:pPr>
              <w:tabs>
                <w:tab w:val="left" w:pos="3240"/>
              </w:tabs>
              <w:suppressAutoHyphens w:val="0"/>
              <w:rPr>
                <w:rFonts w:eastAsia="Times New Roman"/>
                <w:sz w:val="22"/>
                <w:lang w:eastAsia="ru-RU"/>
              </w:rPr>
            </w:pPr>
            <w:r w:rsidRPr="00666B81">
              <w:rPr>
                <w:rFonts w:cs="Arial"/>
                <w:sz w:val="20"/>
              </w:rPr>
              <w:t xml:space="preserve">- </w:t>
            </w:r>
            <w:r>
              <w:rPr>
                <w:rFonts w:cs="Arial"/>
                <w:sz w:val="20"/>
              </w:rPr>
              <w:t>50</w:t>
            </w:r>
            <w:r w:rsidRPr="00666B81">
              <w:rPr>
                <w:rFonts w:cs="Arial"/>
                <w:sz w:val="20"/>
              </w:rPr>
              <w:t>% при уведомлении за        календарных дней</w:t>
            </w: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165EE6" w:rsidRDefault="00165EE6" w:rsidP="00165EE6">
      <w:pPr>
        <w:suppressAutoHyphens w:val="0"/>
        <w:jc w:val="both"/>
        <w:rPr>
          <w:rFonts w:eastAsia="Calibri"/>
        </w:rPr>
      </w:pPr>
    </w:p>
    <w:p w:rsidR="00657744" w:rsidRDefault="00657744" w:rsidP="00165EE6">
      <w:pPr>
        <w:numPr>
          <w:ilvl w:val="0"/>
          <w:numId w:val="33"/>
        </w:numPr>
        <w:suppressAutoHyphens w:val="0"/>
        <w:jc w:val="both"/>
        <w:rPr>
          <w:rFonts w:eastAsia="Calibri"/>
        </w:rPr>
      </w:pPr>
      <w:r w:rsidRPr="00165EE6">
        <w:rPr>
          <w:rFonts w:eastAsia="Calibri"/>
        </w:rPr>
        <w:t>Настоящее предложение действует до 3</w:t>
      </w:r>
      <w:r w:rsidR="00741CBB">
        <w:rPr>
          <w:rFonts w:eastAsia="Calibri"/>
        </w:rPr>
        <w:t>1</w:t>
      </w:r>
      <w:r w:rsidRPr="00165EE6">
        <w:rPr>
          <w:rFonts w:eastAsia="Calibri"/>
        </w:rPr>
        <w:t>.</w:t>
      </w:r>
      <w:r w:rsidR="00D57C86" w:rsidRPr="00165EE6">
        <w:rPr>
          <w:rFonts w:eastAsia="Calibri"/>
        </w:rPr>
        <w:t>1</w:t>
      </w:r>
      <w:r w:rsidR="00741CBB">
        <w:rPr>
          <w:rFonts w:eastAsia="Calibri"/>
        </w:rPr>
        <w:t>0</w:t>
      </w:r>
      <w:r w:rsidRPr="00165EE6">
        <w:rPr>
          <w:rFonts w:eastAsia="Calibri"/>
        </w:rPr>
        <w:t>.201</w:t>
      </w:r>
      <w:r w:rsidR="00165EE6" w:rsidRPr="00165EE6">
        <w:rPr>
          <w:rFonts w:eastAsia="Calibri"/>
        </w:rPr>
        <w:t>7</w:t>
      </w:r>
      <w:r w:rsidRPr="00165EE6">
        <w:rPr>
          <w:rFonts w:eastAsia="Calibri"/>
        </w:rPr>
        <w:t xml:space="preserve"> г.</w:t>
      </w:r>
    </w:p>
    <w:p w:rsidR="00165EE6" w:rsidRPr="00165EE6" w:rsidRDefault="00165EE6" w:rsidP="00165EE6">
      <w:pPr>
        <w:suppressAutoHyphens w:val="0"/>
        <w:ind w:left="360"/>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Pr="00FE5202" w:rsidRDefault="00657744" w:rsidP="00165EE6">
      <w:pPr>
        <w:numPr>
          <w:ilvl w:val="0"/>
          <w:numId w:val="3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165EE6">
      <w:pPr>
        <w:numPr>
          <w:ilvl w:val="0"/>
          <w:numId w:val="3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DC2814" w:rsidRDefault="00DC2814"/>
    <w:p w:rsidR="00165EE6" w:rsidRDefault="00165EE6"/>
    <w:p w:rsidR="00165EE6" w:rsidRDefault="00165EE6"/>
    <w:p w:rsidR="00165EE6" w:rsidRPr="00165EE6" w:rsidRDefault="00165EE6">
      <w:pPr>
        <w:rPr>
          <w:color w:val="FF0000"/>
        </w:rPr>
        <w:sectPr w:rsidR="00165EE6" w:rsidRPr="00165EE6" w:rsidSect="0059093C">
          <w:headerReference w:type="default" r:id="rId21"/>
          <w:footerReference w:type="default" r:id="rId22"/>
          <w:pgSz w:w="11905" w:h="16837"/>
          <w:pgMar w:top="1134" w:right="851" w:bottom="1134" w:left="1134" w:header="708" w:footer="708" w:gutter="0"/>
          <w:cols w:space="708"/>
          <w:docGrid w:linePitch="360"/>
        </w:sectPr>
      </w:pPr>
    </w:p>
    <w:p w:rsidR="007833DD" w:rsidRDefault="004F7A78">
      <w:pPr>
        <w:suppressAutoHyphens w:val="0"/>
        <w:spacing w:after="200" w:line="276" w:lineRule="auto"/>
        <w:sectPr w:rsidR="007833DD" w:rsidSect="007833DD">
          <w:pgSz w:w="11905" w:h="16837"/>
          <w:pgMar w:top="1134" w:right="851" w:bottom="1134" w:left="1134" w:header="709" w:footer="709" w:gutter="0"/>
          <w:cols w:space="708"/>
          <w:docGrid w:linePitch="360"/>
        </w:sectPr>
      </w:pPr>
      <w:r w:rsidRPr="004F7A78">
        <w:rPr>
          <w:noProof/>
          <w:lang w:eastAsia="ru-RU"/>
        </w:rPr>
        <w:drawing>
          <wp:inline distT="0" distB="0" distL="0" distR="0">
            <wp:extent cx="6384324" cy="8705522"/>
            <wp:effectExtent l="0" t="0" r="0" b="63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9897" cy="8713121"/>
                    </a:xfrm>
                    <a:prstGeom prst="rect">
                      <a:avLst/>
                    </a:prstGeom>
                    <a:noFill/>
                    <a:ln>
                      <a:noFill/>
                    </a:ln>
                  </pic:spPr>
                </pic:pic>
              </a:graphicData>
            </a:graphic>
          </wp:inline>
        </w:drawing>
      </w:r>
      <w:r w:rsidRPr="004F7A78">
        <w:t xml:space="preserve"> </w:t>
      </w:r>
      <w:r w:rsidR="007E4B45" w:rsidRPr="007E4B45">
        <w:t xml:space="preserve"> </w:t>
      </w:r>
      <w:r w:rsidR="000D0102" w:rsidRPr="000D0102">
        <w:t xml:space="preserve"> </w:t>
      </w:r>
      <w:r w:rsidR="00744D3E" w:rsidRPr="00744D3E">
        <w:rPr>
          <w:noProof/>
          <w:lang w:eastAsia="ru-RU"/>
        </w:rPr>
        <w:drawing>
          <wp:inline distT="0" distB="0" distL="0" distR="0">
            <wp:extent cx="6482715" cy="8246076"/>
            <wp:effectExtent l="0" t="0" r="0" b="317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90109" cy="8255481"/>
                    </a:xfrm>
                    <a:prstGeom prst="rect">
                      <a:avLst/>
                    </a:prstGeom>
                    <a:noFill/>
                    <a:ln>
                      <a:noFill/>
                    </a:ln>
                  </pic:spPr>
                </pic:pic>
              </a:graphicData>
            </a:graphic>
          </wp:inline>
        </w:drawing>
      </w:r>
      <w:r w:rsidR="00744D3E" w:rsidRPr="00744D3E">
        <w:t xml:space="preserve">  </w:t>
      </w:r>
      <w:r w:rsidR="007E4B45" w:rsidRPr="007E4B45">
        <w:t xml:space="preserve"> </w:t>
      </w:r>
      <w:r w:rsidR="007833DD" w:rsidRPr="007833DD">
        <w:t xml:space="preserve"> </w:t>
      </w:r>
    </w:p>
    <w:p w:rsidR="00DC2814" w:rsidRDefault="007833DD" w:rsidP="0059093C">
      <w:pPr>
        <w:shd w:val="clear" w:color="auto" w:fill="FFFFFF"/>
        <w:tabs>
          <w:tab w:val="left" w:pos="993"/>
          <w:tab w:val="left" w:pos="5846"/>
          <w:tab w:val="left" w:pos="9639"/>
        </w:tabs>
        <w:spacing w:line="276" w:lineRule="auto"/>
        <w:jc w:val="right"/>
        <w:rPr>
          <w:rFonts w:eastAsia="Times New Roman"/>
          <w:b/>
          <w:lang w:eastAsia="ru-RU"/>
        </w:rPr>
      </w:pPr>
      <w:r w:rsidRPr="007833DD">
        <w:t xml:space="preserve"> </w:t>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proofErr w:type="gramStart"/>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proofErr w:type="gramEnd"/>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7833DD">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0E6" w:rsidRDefault="008210E6" w:rsidP="0055099D">
      <w:r>
        <w:separator/>
      </w:r>
    </w:p>
  </w:endnote>
  <w:endnote w:type="continuationSeparator" w:id="0">
    <w:p w:rsidR="008210E6" w:rsidRDefault="008210E6"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Default="000C232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623999" w:rsidRDefault="000C2327" w:rsidP="00623999">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Default="000C2327" w:rsidP="006F3B5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0C2327" w:rsidRDefault="000C2327">
    <w:pPr>
      <w:pStyle w:val="a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55099D" w:rsidRDefault="000C2327" w:rsidP="006F3B55">
    <w:pPr>
      <w:pStyle w:val="af2"/>
      <w:tabs>
        <w:tab w:val="clear" w:pos="4677"/>
        <w:tab w:val="clear" w:pos="9355"/>
        <w:tab w:val="center" w:pos="4819"/>
        <w:tab w:val="right" w:pos="9638"/>
      </w:tabs>
      <w:jc w:val="center"/>
      <w:rPr>
        <w:b/>
        <w:bCs/>
        <w:noProof/>
      </w:rPr>
    </w:pPr>
    <w:r>
      <w:t>Поставщик ______________                                                                                          Покупатель ________________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Default="000C2327" w:rsidP="006F3B55">
    <w:pPr>
      <w:pStyle w:val="af2"/>
      <w:tabs>
        <w:tab w:val="clear" w:pos="4677"/>
        <w:tab w:val="clear" w:pos="9355"/>
        <w:tab w:val="center" w:pos="4819"/>
        <w:tab w:val="right" w:pos="9638"/>
      </w:tabs>
    </w:pPr>
    <w:r>
      <w:t>Поставщик ________________</w:t>
    </w:r>
    <w:r>
      <w:tab/>
    </w:r>
    <w:r>
      <w:tab/>
      <w:t>Покупатель _______________</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623999" w:rsidRDefault="000C2327"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0E6" w:rsidRDefault="008210E6" w:rsidP="0055099D">
      <w:r>
        <w:separator/>
      </w:r>
    </w:p>
  </w:footnote>
  <w:footnote w:type="continuationSeparator" w:id="0">
    <w:p w:rsidR="008210E6" w:rsidRDefault="008210E6"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5D7C2A" w:rsidRDefault="000C2327" w:rsidP="006F3B55">
    <w:pPr>
      <w:pStyle w:val="a8"/>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5D7C2A" w:rsidRDefault="000C2327" w:rsidP="006F3B55">
    <w:pPr>
      <w:pStyle w:val="a8"/>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5D7C2A" w:rsidRDefault="000C2327" w:rsidP="006F3B55">
    <w:pPr>
      <w:pStyle w:val="a8"/>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0C2327" w:rsidRPr="005D7C2A" w:rsidRDefault="000C2327" w:rsidP="006F3B55">
    <w:pPr>
      <w:pStyle w:val="a8"/>
      <w:jc w:val="right"/>
      <w:rPr>
        <w:sz w:val="16"/>
        <w:szCs w:val="16"/>
      </w:rPr>
    </w:pPr>
    <w:r w:rsidRPr="005D7C2A">
      <w:rPr>
        <w:sz w:val="16"/>
        <w:szCs w:val="16"/>
      </w:rPr>
      <w:t>№ 015-ДП (Поставка ТМЦ)</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327" w:rsidRPr="005D7C2A" w:rsidRDefault="000C2327"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7">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8"/>
  </w:num>
  <w:num w:numId="4">
    <w:abstractNumId w:val="16"/>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1"/>
  </w:num>
  <w:num w:numId="7">
    <w:abstractNumId w:val="12"/>
  </w:num>
  <w:num w:numId="8">
    <w:abstractNumId w:val="8"/>
  </w:num>
  <w:num w:numId="9">
    <w:abstractNumId w:val="1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6"/>
  </w:num>
  <w:num w:numId="13">
    <w:abstractNumId w:val="21"/>
  </w:num>
  <w:num w:numId="14">
    <w:abstractNumId w:val="27"/>
  </w:num>
  <w:num w:numId="15">
    <w:abstractNumId w:val="29"/>
  </w:num>
  <w:num w:numId="16">
    <w:abstractNumId w:val="9"/>
  </w:num>
  <w:num w:numId="17">
    <w:abstractNumId w:val="14"/>
  </w:num>
  <w:num w:numId="18">
    <w:abstractNumId w:val="4"/>
  </w:num>
  <w:num w:numId="19">
    <w:abstractNumId w:val="2"/>
  </w:num>
  <w:num w:numId="20">
    <w:abstractNumId w:val="20"/>
  </w:num>
  <w:num w:numId="21">
    <w:abstractNumId w:val="13"/>
  </w:num>
  <w:num w:numId="22">
    <w:abstractNumId w:val="25"/>
  </w:num>
  <w:num w:numId="23">
    <w:abstractNumId w:val="26"/>
  </w:num>
  <w:num w:numId="24">
    <w:abstractNumId w:val="30"/>
  </w:num>
  <w:num w:numId="25">
    <w:abstractNumId w:val="15"/>
  </w:num>
  <w:num w:numId="26">
    <w:abstractNumId w:val="32"/>
  </w:num>
  <w:num w:numId="27">
    <w:abstractNumId w:val="7"/>
  </w:num>
  <w:num w:numId="28">
    <w:abstractNumId w:val="5"/>
  </w:num>
  <w:num w:numId="29">
    <w:abstractNumId w:val="3"/>
  </w:num>
  <w:num w:numId="30">
    <w:abstractNumId w:val="19"/>
  </w:num>
  <w:num w:numId="31">
    <w:abstractNumId w:val="22"/>
  </w:num>
  <w:num w:numId="32">
    <w:abstractNumId w:val="11"/>
  </w:num>
  <w:num w:numId="3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57D39"/>
    <w:rsid w:val="00071153"/>
    <w:rsid w:val="00083733"/>
    <w:rsid w:val="00092782"/>
    <w:rsid w:val="000A29BA"/>
    <w:rsid w:val="000B222B"/>
    <w:rsid w:val="000B56C5"/>
    <w:rsid w:val="000C2327"/>
    <w:rsid w:val="000D0102"/>
    <w:rsid w:val="000E3BF5"/>
    <w:rsid w:val="000E5005"/>
    <w:rsid w:val="000F2041"/>
    <w:rsid w:val="000F2A38"/>
    <w:rsid w:val="00115C40"/>
    <w:rsid w:val="001307E9"/>
    <w:rsid w:val="001476BB"/>
    <w:rsid w:val="0015159F"/>
    <w:rsid w:val="00157BC6"/>
    <w:rsid w:val="00165EE6"/>
    <w:rsid w:val="001721B1"/>
    <w:rsid w:val="0017696F"/>
    <w:rsid w:val="0017760E"/>
    <w:rsid w:val="00190204"/>
    <w:rsid w:val="00191E58"/>
    <w:rsid w:val="001B65A8"/>
    <w:rsid w:val="001D1B14"/>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6CBC"/>
    <w:rsid w:val="002E779A"/>
    <w:rsid w:val="002F035E"/>
    <w:rsid w:val="00331E52"/>
    <w:rsid w:val="00341260"/>
    <w:rsid w:val="00351C32"/>
    <w:rsid w:val="0035619E"/>
    <w:rsid w:val="003641D4"/>
    <w:rsid w:val="003A0EA0"/>
    <w:rsid w:val="003A758F"/>
    <w:rsid w:val="003D4A14"/>
    <w:rsid w:val="003E1B2B"/>
    <w:rsid w:val="003F075D"/>
    <w:rsid w:val="003F1610"/>
    <w:rsid w:val="003F1E84"/>
    <w:rsid w:val="004024A1"/>
    <w:rsid w:val="00402FB1"/>
    <w:rsid w:val="0042468B"/>
    <w:rsid w:val="004251A5"/>
    <w:rsid w:val="0043396E"/>
    <w:rsid w:val="00450355"/>
    <w:rsid w:val="004521DB"/>
    <w:rsid w:val="00453755"/>
    <w:rsid w:val="004547DA"/>
    <w:rsid w:val="004578BD"/>
    <w:rsid w:val="00477034"/>
    <w:rsid w:val="00480CA8"/>
    <w:rsid w:val="0048173E"/>
    <w:rsid w:val="00491780"/>
    <w:rsid w:val="004B1A71"/>
    <w:rsid w:val="004B459B"/>
    <w:rsid w:val="004F0C40"/>
    <w:rsid w:val="004F2CE3"/>
    <w:rsid w:val="004F4658"/>
    <w:rsid w:val="004F7A7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75818"/>
    <w:rsid w:val="00585CB1"/>
    <w:rsid w:val="0059093C"/>
    <w:rsid w:val="005A1FDF"/>
    <w:rsid w:val="005A7769"/>
    <w:rsid w:val="005B56F1"/>
    <w:rsid w:val="005B63DA"/>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2254"/>
    <w:rsid w:val="00657436"/>
    <w:rsid w:val="00657744"/>
    <w:rsid w:val="006627A1"/>
    <w:rsid w:val="00670188"/>
    <w:rsid w:val="006840A4"/>
    <w:rsid w:val="006928EB"/>
    <w:rsid w:val="00695BE5"/>
    <w:rsid w:val="006A266D"/>
    <w:rsid w:val="006C064F"/>
    <w:rsid w:val="006C074A"/>
    <w:rsid w:val="006C07EF"/>
    <w:rsid w:val="006D4AD4"/>
    <w:rsid w:val="006D4FF0"/>
    <w:rsid w:val="006F0F50"/>
    <w:rsid w:val="006F3B55"/>
    <w:rsid w:val="006F5E1E"/>
    <w:rsid w:val="00701178"/>
    <w:rsid w:val="007304D8"/>
    <w:rsid w:val="00731421"/>
    <w:rsid w:val="00740483"/>
    <w:rsid w:val="00741CBB"/>
    <w:rsid w:val="00744D3E"/>
    <w:rsid w:val="00746759"/>
    <w:rsid w:val="00757541"/>
    <w:rsid w:val="007833DD"/>
    <w:rsid w:val="00783567"/>
    <w:rsid w:val="0078794E"/>
    <w:rsid w:val="00792A37"/>
    <w:rsid w:val="00793EBC"/>
    <w:rsid w:val="007A2766"/>
    <w:rsid w:val="007A2D5A"/>
    <w:rsid w:val="007C1EAC"/>
    <w:rsid w:val="007C55B5"/>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210E6"/>
    <w:rsid w:val="008320CD"/>
    <w:rsid w:val="00832250"/>
    <w:rsid w:val="0083649E"/>
    <w:rsid w:val="00844009"/>
    <w:rsid w:val="008458DA"/>
    <w:rsid w:val="00863B88"/>
    <w:rsid w:val="00874966"/>
    <w:rsid w:val="008944FB"/>
    <w:rsid w:val="008A4AED"/>
    <w:rsid w:val="008B3716"/>
    <w:rsid w:val="008B671A"/>
    <w:rsid w:val="008D4BA4"/>
    <w:rsid w:val="008D6B1B"/>
    <w:rsid w:val="00901E67"/>
    <w:rsid w:val="00942140"/>
    <w:rsid w:val="00947022"/>
    <w:rsid w:val="009556E8"/>
    <w:rsid w:val="0098389A"/>
    <w:rsid w:val="00984352"/>
    <w:rsid w:val="009924ED"/>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60EC1"/>
    <w:rsid w:val="00A702CF"/>
    <w:rsid w:val="00A7361C"/>
    <w:rsid w:val="00A7443F"/>
    <w:rsid w:val="00A946B7"/>
    <w:rsid w:val="00AE3F37"/>
    <w:rsid w:val="00B00B6E"/>
    <w:rsid w:val="00B03FB5"/>
    <w:rsid w:val="00B047FC"/>
    <w:rsid w:val="00B0738A"/>
    <w:rsid w:val="00B1493B"/>
    <w:rsid w:val="00B478C4"/>
    <w:rsid w:val="00B50C05"/>
    <w:rsid w:val="00B52476"/>
    <w:rsid w:val="00B61C0C"/>
    <w:rsid w:val="00B70213"/>
    <w:rsid w:val="00B9231A"/>
    <w:rsid w:val="00B978BF"/>
    <w:rsid w:val="00BB4859"/>
    <w:rsid w:val="00BB58A9"/>
    <w:rsid w:val="00BC00B3"/>
    <w:rsid w:val="00BC2319"/>
    <w:rsid w:val="00BC628B"/>
    <w:rsid w:val="00BD3082"/>
    <w:rsid w:val="00BD4C55"/>
    <w:rsid w:val="00C05AF6"/>
    <w:rsid w:val="00C106AC"/>
    <w:rsid w:val="00C16A6A"/>
    <w:rsid w:val="00C21DB9"/>
    <w:rsid w:val="00C2280D"/>
    <w:rsid w:val="00C40F07"/>
    <w:rsid w:val="00C604EB"/>
    <w:rsid w:val="00C62601"/>
    <w:rsid w:val="00C62BE3"/>
    <w:rsid w:val="00C63395"/>
    <w:rsid w:val="00C86203"/>
    <w:rsid w:val="00C96331"/>
    <w:rsid w:val="00CD60FF"/>
    <w:rsid w:val="00CD790F"/>
    <w:rsid w:val="00CE06FB"/>
    <w:rsid w:val="00CE3531"/>
    <w:rsid w:val="00CE4BF5"/>
    <w:rsid w:val="00CF0C2A"/>
    <w:rsid w:val="00D1647D"/>
    <w:rsid w:val="00D229EB"/>
    <w:rsid w:val="00D33048"/>
    <w:rsid w:val="00D3725C"/>
    <w:rsid w:val="00D42358"/>
    <w:rsid w:val="00D514ED"/>
    <w:rsid w:val="00D52A29"/>
    <w:rsid w:val="00D57C86"/>
    <w:rsid w:val="00D642F8"/>
    <w:rsid w:val="00D709EF"/>
    <w:rsid w:val="00D7204B"/>
    <w:rsid w:val="00D77A00"/>
    <w:rsid w:val="00D8562E"/>
    <w:rsid w:val="00D87F6D"/>
    <w:rsid w:val="00D917DD"/>
    <w:rsid w:val="00D93FBE"/>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E125B"/>
    <w:rsid w:val="00F038E8"/>
    <w:rsid w:val="00F10D00"/>
    <w:rsid w:val="00F160DF"/>
    <w:rsid w:val="00F2550C"/>
    <w:rsid w:val="00F37B9D"/>
    <w:rsid w:val="00F53168"/>
    <w:rsid w:val="00F5396A"/>
    <w:rsid w:val="00F64E8C"/>
    <w:rsid w:val="00F6680C"/>
    <w:rsid w:val="00F6725A"/>
    <w:rsid w:val="00F67AD2"/>
    <w:rsid w:val="00F76FA7"/>
    <w:rsid w:val="00F91736"/>
    <w:rsid w:val="00FB07C7"/>
    <w:rsid w:val="00FB68D3"/>
    <w:rsid w:val="00FB6E4D"/>
    <w:rsid w:val="00FC100A"/>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1.emf"/><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2.emf"/><Relationship Id="rId10" Type="http://schemas.openxmlformats.org/officeDocument/2006/relationships/hyperlink" Target="http://refinery.yaroslav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rokofevOV@yanos.slavneft.ru" TargetMode="External"/><Relationship Id="rId14" Type="http://schemas.openxmlformats.org/officeDocument/2006/relationships/footer" Target="footer1.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EF1B6-6758-46E4-B49C-CA820E49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4956</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5</cp:revision>
  <cp:lastPrinted>2017-07-03T11:28:00Z</cp:lastPrinted>
  <dcterms:created xsi:type="dcterms:W3CDTF">2017-07-04T12:59:00Z</dcterms:created>
  <dcterms:modified xsi:type="dcterms:W3CDTF">2017-07-25T05:07:00Z</dcterms:modified>
</cp:coreProperties>
</file>