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1" w:rsidRPr="002D7DBE" w:rsidRDefault="00886881" w:rsidP="00886881">
      <w:pPr>
        <w:ind w:firstLine="851"/>
        <w:jc w:val="center"/>
        <w:rPr>
          <w:b/>
          <w:sz w:val="24"/>
        </w:rPr>
      </w:pPr>
      <w:r w:rsidRPr="002D7DBE">
        <w:rPr>
          <w:b/>
          <w:sz w:val="24"/>
        </w:rPr>
        <w:t xml:space="preserve">ОАО </w:t>
      </w:r>
      <w:r>
        <w:rPr>
          <w:b/>
          <w:sz w:val="24"/>
        </w:rPr>
        <w:t>«Славнефть-ЯНОС»</w:t>
      </w:r>
    </w:p>
    <w:p w:rsidR="00886881" w:rsidRPr="002D7DBE" w:rsidRDefault="00886881" w:rsidP="00886881">
      <w:pPr>
        <w:tabs>
          <w:tab w:val="left" w:pos="284"/>
          <w:tab w:val="left" w:pos="567"/>
        </w:tabs>
        <w:ind w:firstLine="851"/>
        <w:jc w:val="center"/>
        <w:rPr>
          <w:b/>
          <w:sz w:val="24"/>
        </w:rPr>
      </w:pPr>
    </w:p>
    <w:p w:rsidR="00886881" w:rsidRPr="002D7DBE" w:rsidRDefault="00886881" w:rsidP="00886881">
      <w:pPr>
        <w:tabs>
          <w:tab w:val="left" w:pos="284"/>
          <w:tab w:val="left" w:pos="567"/>
        </w:tabs>
        <w:jc w:val="both"/>
        <w:rPr>
          <w:color w:val="000000"/>
          <w:sz w:val="24"/>
        </w:rPr>
      </w:pPr>
      <w:r w:rsidRPr="002D7DBE">
        <w:rPr>
          <w:bCs/>
          <w:color w:val="000000"/>
          <w:sz w:val="24"/>
        </w:rPr>
        <w:t xml:space="preserve">сообщает о наличии на складе </w:t>
      </w:r>
      <w:r w:rsidR="008D619C">
        <w:rPr>
          <w:bCs/>
          <w:color w:val="000000"/>
          <w:sz w:val="24"/>
        </w:rPr>
        <w:t xml:space="preserve">невостребованного </w:t>
      </w:r>
      <w:r w:rsidR="00B324A9">
        <w:rPr>
          <w:bCs/>
          <w:color w:val="000000"/>
          <w:sz w:val="24"/>
        </w:rPr>
        <w:t xml:space="preserve">запаса </w:t>
      </w:r>
      <w:r w:rsidR="00B159EB">
        <w:rPr>
          <w:bCs/>
          <w:color w:val="000000"/>
          <w:sz w:val="24"/>
        </w:rPr>
        <w:t>оборудования</w:t>
      </w:r>
      <w:r w:rsidR="008D619C">
        <w:rPr>
          <w:bCs/>
          <w:color w:val="000000"/>
          <w:sz w:val="24"/>
        </w:rPr>
        <w:t xml:space="preserve"> не бывшего в эксплуатации (емкости, приборы КИП, насосы и т.д.), приобретенного</w:t>
      </w:r>
      <w:r w:rsidR="00B324A9">
        <w:rPr>
          <w:bCs/>
          <w:color w:val="000000"/>
          <w:sz w:val="24"/>
        </w:rPr>
        <w:t xml:space="preserve"> для установки гидрокрекинга</w:t>
      </w:r>
      <w:r w:rsidRPr="002D7DBE">
        <w:rPr>
          <w:bCs/>
          <w:color w:val="000000"/>
          <w:sz w:val="24"/>
        </w:rPr>
        <w:t>, подлежащ</w:t>
      </w:r>
      <w:r w:rsidR="00B159EB">
        <w:rPr>
          <w:bCs/>
          <w:color w:val="000000"/>
          <w:sz w:val="24"/>
        </w:rPr>
        <w:t>его</w:t>
      </w:r>
      <w:r w:rsidRPr="002D7DBE">
        <w:rPr>
          <w:bCs/>
          <w:color w:val="000000"/>
          <w:sz w:val="24"/>
        </w:rPr>
        <w:t xml:space="preserve"> реализации, и приглашает </w:t>
      </w:r>
      <w:r w:rsidRPr="002D7DBE">
        <w:rPr>
          <w:bCs/>
          <w:sz w:val="24"/>
        </w:rPr>
        <w:t xml:space="preserve">заинтересованные организации и частные лица дать предложение на их приобретение. </w:t>
      </w:r>
      <w:r>
        <w:rPr>
          <w:color w:val="000000"/>
          <w:sz w:val="24"/>
        </w:rPr>
        <w:t xml:space="preserve">Перечень </w:t>
      </w:r>
      <w:r w:rsidR="00B159EB">
        <w:rPr>
          <w:color w:val="000000"/>
          <w:sz w:val="24"/>
        </w:rPr>
        <w:t>оборудования</w:t>
      </w:r>
      <w:r w:rsidRPr="002D7DBE">
        <w:rPr>
          <w:color w:val="000000"/>
          <w:sz w:val="24"/>
        </w:rPr>
        <w:t xml:space="preserve">, </w:t>
      </w:r>
      <w:r w:rsidRPr="002D7DBE">
        <w:rPr>
          <w:bCs/>
          <w:sz w:val="24"/>
        </w:rPr>
        <w:t xml:space="preserve">подробная информация об объемах, и других условиях </w:t>
      </w:r>
      <w:r w:rsidRPr="002D7DBE">
        <w:rPr>
          <w:color w:val="000000"/>
          <w:sz w:val="24"/>
        </w:rPr>
        <w:t xml:space="preserve">приобретения вышеуказанных неликвидных товарно-материальных ценностей содержится в предложении делать оферты </w:t>
      </w:r>
      <w:r w:rsidRPr="002D7DBE">
        <w:rPr>
          <w:sz w:val="24"/>
        </w:rPr>
        <w:t>№</w:t>
      </w:r>
      <w:r w:rsidR="009F58FF">
        <w:rPr>
          <w:sz w:val="24"/>
        </w:rPr>
        <w:t>358-НЛ-2017</w:t>
      </w:r>
      <w:r w:rsidRPr="002D7DBE">
        <w:rPr>
          <w:bCs/>
          <w:sz w:val="24"/>
        </w:rPr>
        <w:t>, которое будет предоставлено любому претенденту при обращении по указанным ниже контактным данным.</w:t>
      </w:r>
    </w:p>
    <w:p w:rsidR="00886881" w:rsidRPr="002D7DBE" w:rsidRDefault="00886881" w:rsidP="00886881">
      <w:pPr>
        <w:tabs>
          <w:tab w:val="left" w:pos="284"/>
          <w:tab w:val="left" w:pos="3060"/>
        </w:tabs>
        <w:spacing w:after="80"/>
        <w:ind w:firstLine="851"/>
        <w:jc w:val="both"/>
        <w:rPr>
          <w:b/>
          <w:color w:val="000000"/>
          <w:sz w:val="24"/>
          <w:szCs w:val="24"/>
        </w:rPr>
      </w:pPr>
      <w:r w:rsidRPr="002D7DBE">
        <w:rPr>
          <w:color w:val="000000"/>
          <w:sz w:val="24"/>
          <w:szCs w:val="24"/>
        </w:rPr>
        <w:t>Предложения по покупке принимаются</w:t>
      </w:r>
      <w:r w:rsidRPr="002D7DBE">
        <w:rPr>
          <w:bCs/>
          <w:sz w:val="24"/>
          <w:szCs w:val="24"/>
        </w:rPr>
        <w:t xml:space="preserve"> </w:t>
      </w:r>
      <w:r w:rsidRPr="002D7DBE">
        <w:rPr>
          <w:b/>
          <w:bCs/>
          <w:sz w:val="24"/>
          <w:szCs w:val="24"/>
        </w:rPr>
        <w:t xml:space="preserve">до </w:t>
      </w:r>
      <w:r w:rsidR="00C1080A">
        <w:rPr>
          <w:b/>
          <w:color w:val="000000"/>
          <w:sz w:val="24"/>
          <w:szCs w:val="24"/>
        </w:rPr>
        <w:t>1</w:t>
      </w:r>
      <w:r w:rsidR="00C1080A" w:rsidRPr="00C1080A">
        <w:rPr>
          <w:b/>
          <w:color w:val="000000"/>
          <w:sz w:val="24"/>
          <w:szCs w:val="24"/>
        </w:rPr>
        <w:t>6</w:t>
      </w:r>
      <w:r w:rsidRPr="002D7DBE">
        <w:rPr>
          <w:b/>
          <w:color w:val="000000"/>
          <w:sz w:val="24"/>
          <w:szCs w:val="24"/>
        </w:rPr>
        <w:t xml:space="preserve"> часов 00 минут</w:t>
      </w:r>
      <w:r w:rsidR="00A262B9">
        <w:rPr>
          <w:b/>
          <w:color w:val="000000"/>
          <w:sz w:val="24"/>
          <w:szCs w:val="24"/>
        </w:rPr>
        <w:t xml:space="preserve"> </w:t>
      </w:r>
      <w:r w:rsidRPr="002D7DBE">
        <w:rPr>
          <w:b/>
          <w:color w:val="000000"/>
          <w:sz w:val="24"/>
          <w:szCs w:val="24"/>
        </w:rPr>
        <w:t>(время московское) «</w:t>
      </w:r>
      <w:r w:rsidR="00C1080A">
        <w:rPr>
          <w:b/>
          <w:color w:val="000000"/>
          <w:sz w:val="24"/>
          <w:szCs w:val="24"/>
        </w:rPr>
        <w:t>16</w:t>
      </w:r>
      <w:r w:rsidRPr="002D7DBE">
        <w:rPr>
          <w:b/>
          <w:color w:val="000000"/>
          <w:sz w:val="24"/>
          <w:szCs w:val="24"/>
        </w:rPr>
        <w:t xml:space="preserve">» </w:t>
      </w:r>
      <w:r w:rsidR="00C1080A">
        <w:rPr>
          <w:b/>
          <w:color w:val="000000"/>
          <w:sz w:val="24"/>
          <w:szCs w:val="24"/>
        </w:rPr>
        <w:t>ноября</w:t>
      </w:r>
      <w:r w:rsidR="007374F6">
        <w:rPr>
          <w:b/>
          <w:color w:val="000000"/>
          <w:sz w:val="24"/>
          <w:szCs w:val="24"/>
        </w:rPr>
        <w:t xml:space="preserve"> 2017</w:t>
      </w:r>
      <w:r w:rsidRPr="002D7DBE">
        <w:rPr>
          <w:b/>
          <w:color w:val="000000"/>
          <w:sz w:val="24"/>
          <w:szCs w:val="24"/>
        </w:rPr>
        <w:t xml:space="preserve"> года.  </w:t>
      </w:r>
    </w:p>
    <w:p w:rsidR="00886881" w:rsidRPr="002D7DBE" w:rsidRDefault="00886881" w:rsidP="00886881">
      <w:pPr>
        <w:tabs>
          <w:tab w:val="left" w:pos="567"/>
          <w:tab w:val="left" w:pos="3060"/>
        </w:tabs>
        <w:spacing w:after="80"/>
        <w:ind w:firstLine="851"/>
        <w:jc w:val="both"/>
        <w:rPr>
          <w:color w:val="000000"/>
          <w:sz w:val="24"/>
        </w:rPr>
      </w:pPr>
      <w:r w:rsidRPr="002D7DBE">
        <w:rPr>
          <w:color w:val="000000"/>
          <w:sz w:val="24"/>
        </w:rPr>
        <w:t>Внимание! Настоящее предложение ни при каких обстоятельствах не может расцениваться как публичная оферта. Соответственно, Продавец не несет какой бы то ни было ответственности за отказ заключить договор с лицами, обратившимися с предложением о заключении соответствующей сделки.</w:t>
      </w:r>
    </w:p>
    <w:p w:rsidR="00886881" w:rsidRPr="002D7DBE" w:rsidRDefault="00886881" w:rsidP="00886881">
      <w:pPr>
        <w:ind w:firstLine="851"/>
        <w:jc w:val="both"/>
        <w:rPr>
          <w:b/>
          <w:sz w:val="24"/>
        </w:rPr>
      </w:pPr>
      <w:r w:rsidRPr="002D7DBE">
        <w:rPr>
          <w:b/>
          <w:color w:val="000000"/>
          <w:sz w:val="24"/>
        </w:rPr>
        <w:t>По вопросам, касающимся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w:t>
      </w:r>
      <w:r w:rsidR="00450D5F">
        <w:rPr>
          <w:b/>
          <w:sz w:val="24"/>
        </w:rPr>
        <w:t>м</w:t>
      </w:r>
      <w:r w:rsidRPr="002D7DBE">
        <w:rPr>
          <w:b/>
          <w:sz w:val="24"/>
        </w:rPr>
        <w:t>) и  на сайте Общества:</w:t>
      </w:r>
    </w:p>
    <w:p w:rsidR="00886881" w:rsidRPr="00FE5202" w:rsidRDefault="00886881" w:rsidP="00886881">
      <w:pPr>
        <w:suppressAutoHyphens w:val="0"/>
        <w:spacing w:after="200" w:line="360" w:lineRule="auto"/>
        <w:ind w:firstLine="708"/>
        <w:jc w:val="both"/>
        <w:rPr>
          <w:rFonts w:eastAsia="Calibri"/>
          <w:sz w:val="24"/>
          <w:szCs w:val="22"/>
          <w:lang w:eastAsia="en-US"/>
        </w:rPr>
      </w:pPr>
    </w:p>
    <w:tbl>
      <w:tblPr>
        <w:tblW w:w="9586" w:type="dxa"/>
        <w:tblLook w:val="04A0" w:firstRow="1" w:lastRow="0" w:firstColumn="1" w:lastColumn="0" w:noHBand="0" w:noVBand="1"/>
      </w:tblPr>
      <w:tblGrid>
        <w:gridCol w:w="1231"/>
        <w:gridCol w:w="2138"/>
        <w:gridCol w:w="1559"/>
        <w:gridCol w:w="1591"/>
        <w:gridCol w:w="3067"/>
      </w:tblGrid>
      <w:tr w:rsidR="00886881" w:rsidRPr="00FE5202" w:rsidTr="00B159EB">
        <w:trPr>
          <w:trHeight w:val="340"/>
        </w:trPr>
        <w:tc>
          <w:tcPr>
            <w:tcW w:w="1231" w:type="dxa"/>
            <w:shd w:val="clear" w:color="auto" w:fill="auto"/>
            <w:vAlign w:val="center"/>
          </w:tcPr>
          <w:p w:rsidR="00886881" w:rsidRPr="00FE5202" w:rsidRDefault="00BA4B87" w:rsidP="00C55D38">
            <w:pPr>
              <w:suppressAutoHyphens w:val="0"/>
              <w:spacing w:after="200" w:line="360" w:lineRule="auto"/>
              <w:jc w:val="center"/>
              <w:rPr>
                <w:sz w:val="20"/>
                <w:u w:val="single"/>
                <w:lang w:eastAsia="ru-RU"/>
              </w:rPr>
            </w:pPr>
            <w:r>
              <w:rPr>
                <w:sz w:val="20"/>
                <w:u w:val="single"/>
                <w:lang w:eastAsia="ru-RU"/>
              </w:rPr>
              <w:t>Экономист</w:t>
            </w:r>
            <w:r w:rsidR="00B159EB">
              <w:rPr>
                <w:sz w:val="20"/>
                <w:u w:val="single"/>
                <w:lang w:eastAsia="ru-RU"/>
              </w:rPr>
              <w:t xml:space="preserve"> отдела материалов</w:t>
            </w:r>
          </w:p>
        </w:tc>
        <w:tc>
          <w:tcPr>
            <w:tcW w:w="2138" w:type="dxa"/>
            <w:shd w:val="clear" w:color="auto" w:fill="auto"/>
            <w:vAlign w:val="center"/>
          </w:tcPr>
          <w:p w:rsidR="00886881" w:rsidRPr="00FE5202" w:rsidRDefault="00BA4B87" w:rsidP="00C55D38">
            <w:pPr>
              <w:suppressAutoHyphens w:val="0"/>
              <w:spacing w:after="200" w:line="360" w:lineRule="auto"/>
              <w:ind w:left="-277" w:right="-102"/>
              <w:jc w:val="center"/>
              <w:rPr>
                <w:sz w:val="20"/>
                <w:u w:val="single"/>
                <w:lang w:eastAsia="ru-RU"/>
              </w:rPr>
            </w:pPr>
            <w:r>
              <w:rPr>
                <w:sz w:val="20"/>
                <w:u w:val="single"/>
                <w:lang w:eastAsia="ru-RU"/>
              </w:rPr>
              <w:t>Иванеко Наталья Романовна</w:t>
            </w:r>
          </w:p>
        </w:tc>
        <w:tc>
          <w:tcPr>
            <w:tcW w:w="1559" w:type="dxa"/>
            <w:shd w:val="clear" w:color="auto" w:fill="auto"/>
            <w:vAlign w:val="center"/>
          </w:tcPr>
          <w:p w:rsidR="00886881" w:rsidRPr="00BA4B87" w:rsidRDefault="00886881" w:rsidP="00BA4B87">
            <w:pPr>
              <w:suppressAutoHyphens w:val="0"/>
              <w:spacing w:after="200" w:line="360" w:lineRule="auto"/>
              <w:jc w:val="center"/>
              <w:rPr>
                <w:sz w:val="20"/>
                <w:u w:val="single"/>
                <w:lang w:val="en-US" w:eastAsia="ru-RU"/>
              </w:rPr>
            </w:pPr>
            <w:r w:rsidRPr="00FE5202">
              <w:rPr>
                <w:sz w:val="20"/>
                <w:u w:val="single"/>
                <w:lang w:eastAsia="ru-RU"/>
              </w:rPr>
              <w:t>(4852) 49-</w:t>
            </w:r>
            <w:r w:rsidR="00BA4B87">
              <w:rPr>
                <w:sz w:val="20"/>
                <w:u w:val="single"/>
                <w:lang w:val="en-US" w:eastAsia="ru-RU"/>
              </w:rPr>
              <w:t>82</w:t>
            </w:r>
            <w:r w:rsidRPr="00FE5202">
              <w:rPr>
                <w:sz w:val="20"/>
                <w:u w:val="single"/>
                <w:lang w:eastAsia="ru-RU"/>
              </w:rPr>
              <w:t>-</w:t>
            </w:r>
            <w:r w:rsidR="00BA4B87">
              <w:rPr>
                <w:sz w:val="20"/>
                <w:u w:val="single"/>
                <w:lang w:val="en-US" w:eastAsia="ru-RU"/>
              </w:rPr>
              <w:t>91</w:t>
            </w:r>
          </w:p>
        </w:tc>
        <w:tc>
          <w:tcPr>
            <w:tcW w:w="1591" w:type="dxa"/>
            <w:shd w:val="clear" w:color="auto" w:fill="auto"/>
            <w:vAlign w:val="center"/>
          </w:tcPr>
          <w:p w:rsidR="00886881" w:rsidRPr="00FE5202" w:rsidRDefault="00886881" w:rsidP="00C55D38">
            <w:pPr>
              <w:suppressAutoHyphens w:val="0"/>
              <w:spacing w:after="200" w:line="360" w:lineRule="auto"/>
              <w:jc w:val="center"/>
              <w:rPr>
                <w:sz w:val="20"/>
                <w:u w:val="single"/>
                <w:lang w:eastAsia="ru-RU"/>
              </w:rPr>
            </w:pPr>
            <w:r w:rsidRPr="00FE5202">
              <w:rPr>
                <w:sz w:val="20"/>
                <w:u w:val="single"/>
                <w:lang w:eastAsia="ru-RU"/>
              </w:rPr>
              <w:t>(4852) 44-03-43</w:t>
            </w:r>
          </w:p>
        </w:tc>
        <w:tc>
          <w:tcPr>
            <w:tcW w:w="3067" w:type="dxa"/>
            <w:shd w:val="clear" w:color="auto" w:fill="auto"/>
            <w:vAlign w:val="center"/>
          </w:tcPr>
          <w:p w:rsidR="00886881" w:rsidRPr="00FE5202" w:rsidRDefault="00BA4B87" w:rsidP="00C55D38">
            <w:pPr>
              <w:suppressAutoHyphens w:val="0"/>
              <w:spacing w:after="200" w:line="360" w:lineRule="auto"/>
              <w:jc w:val="center"/>
              <w:rPr>
                <w:sz w:val="20"/>
                <w:u w:val="single"/>
                <w:lang w:eastAsia="ru-RU"/>
              </w:rPr>
            </w:pPr>
            <w:r>
              <w:rPr>
                <w:sz w:val="20"/>
                <w:u w:val="single"/>
                <w:lang w:val="en-US" w:eastAsia="ru-RU"/>
              </w:rPr>
              <w:t>IvanekoNR</w:t>
            </w:r>
            <w:r w:rsidR="00886881" w:rsidRPr="00FE5202">
              <w:rPr>
                <w:sz w:val="20"/>
                <w:u w:val="single"/>
                <w:lang w:eastAsia="ru-RU"/>
              </w:rPr>
              <w:t>@</w:t>
            </w:r>
            <w:r w:rsidR="00886881" w:rsidRPr="00FE5202">
              <w:rPr>
                <w:sz w:val="20"/>
                <w:u w:val="single"/>
                <w:lang w:val="en-US" w:eastAsia="ru-RU"/>
              </w:rPr>
              <w:t>yanos</w:t>
            </w:r>
            <w:r w:rsidR="00886881" w:rsidRPr="00FE5202">
              <w:rPr>
                <w:sz w:val="20"/>
                <w:u w:val="single"/>
                <w:lang w:eastAsia="ru-RU"/>
              </w:rPr>
              <w:t>.</w:t>
            </w:r>
            <w:r w:rsidR="00886881" w:rsidRPr="00FE5202">
              <w:rPr>
                <w:sz w:val="20"/>
                <w:u w:val="single"/>
                <w:lang w:val="en-US" w:eastAsia="ru-RU"/>
              </w:rPr>
              <w:t>slavneft</w:t>
            </w:r>
            <w:r w:rsidR="00886881" w:rsidRPr="00FE5202">
              <w:rPr>
                <w:sz w:val="20"/>
                <w:u w:val="single"/>
                <w:lang w:eastAsia="ru-RU"/>
              </w:rPr>
              <w:t>.</w:t>
            </w:r>
            <w:r w:rsidR="00886881" w:rsidRPr="00FE5202">
              <w:rPr>
                <w:sz w:val="20"/>
                <w:u w:val="single"/>
                <w:lang w:val="en-US" w:eastAsia="ru-RU"/>
              </w:rPr>
              <w:t>ru</w:t>
            </w:r>
          </w:p>
        </w:tc>
      </w:tr>
      <w:tr w:rsidR="00886881" w:rsidRPr="00FE5202" w:rsidTr="00B159EB">
        <w:trPr>
          <w:trHeight w:val="340"/>
        </w:trPr>
        <w:tc>
          <w:tcPr>
            <w:tcW w:w="1231" w:type="dxa"/>
            <w:shd w:val="clear" w:color="auto" w:fill="auto"/>
            <w:vAlign w:val="center"/>
          </w:tcPr>
          <w:p w:rsidR="00886881" w:rsidRPr="00FE5202" w:rsidRDefault="00886881" w:rsidP="00C55D38">
            <w:pPr>
              <w:suppressAutoHyphens w:val="0"/>
              <w:spacing w:after="200" w:line="360" w:lineRule="auto"/>
              <w:jc w:val="center"/>
              <w:rPr>
                <w:sz w:val="16"/>
                <w:szCs w:val="16"/>
                <w:lang w:eastAsia="ru-RU"/>
              </w:rPr>
            </w:pPr>
            <w:r w:rsidRPr="00FE5202">
              <w:rPr>
                <w:sz w:val="16"/>
                <w:szCs w:val="16"/>
                <w:lang w:eastAsia="ru-RU"/>
              </w:rPr>
              <w:t>(должность)</w:t>
            </w:r>
          </w:p>
        </w:tc>
        <w:tc>
          <w:tcPr>
            <w:tcW w:w="2138" w:type="dxa"/>
            <w:shd w:val="clear" w:color="auto" w:fill="auto"/>
            <w:vAlign w:val="center"/>
          </w:tcPr>
          <w:p w:rsidR="00886881" w:rsidRPr="00FE5202" w:rsidRDefault="00886881" w:rsidP="00C55D38">
            <w:pPr>
              <w:suppressAutoHyphens w:val="0"/>
              <w:spacing w:after="200" w:line="360" w:lineRule="auto"/>
              <w:jc w:val="center"/>
              <w:rPr>
                <w:sz w:val="16"/>
                <w:szCs w:val="16"/>
                <w:lang w:eastAsia="ru-RU"/>
              </w:rPr>
            </w:pPr>
            <w:r w:rsidRPr="00FE5202">
              <w:rPr>
                <w:sz w:val="16"/>
                <w:szCs w:val="16"/>
                <w:lang w:eastAsia="ru-RU"/>
              </w:rPr>
              <w:t>(Ф.И.О.)</w:t>
            </w:r>
          </w:p>
        </w:tc>
        <w:tc>
          <w:tcPr>
            <w:tcW w:w="1559" w:type="dxa"/>
            <w:shd w:val="clear" w:color="auto" w:fill="auto"/>
            <w:vAlign w:val="center"/>
          </w:tcPr>
          <w:p w:rsidR="00886881" w:rsidRPr="00FE5202" w:rsidRDefault="00886881" w:rsidP="00C55D38">
            <w:pPr>
              <w:suppressAutoHyphens w:val="0"/>
              <w:spacing w:after="200" w:line="360" w:lineRule="auto"/>
              <w:jc w:val="center"/>
              <w:rPr>
                <w:sz w:val="16"/>
                <w:szCs w:val="16"/>
                <w:lang w:eastAsia="ru-RU"/>
              </w:rPr>
            </w:pPr>
            <w:r w:rsidRPr="00FE5202">
              <w:rPr>
                <w:sz w:val="16"/>
                <w:szCs w:val="16"/>
                <w:lang w:eastAsia="ru-RU"/>
              </w:rPr>
              <w:t>(телефон)</w:t>
            </w:r>
          </w:p>
        </w:tc>
        <w:tc>
          <w:tcPr>
            <w:tcW w:w="1591" w:type="dxa"/>
            <w:shd w:val="clear" w:color="auto" w:fill="auto"/>
            <w:vAlign w:val="center"/>
          </w:tcPr>
          <w:p w:rsidR="00886881" w:rsidRPr="00FE5202" w:rsidRDefault="00886881" w:rsidP="00C55D38">
            <w:pPr>
              <w:suppressAutoHyphens w:val="0"/>
              <w:spacing w:after="200" w:line="360" w:lineRule="auto"/>
              <w:jc w:val="center"/>
              <w:rPr>
                <w:sz w:val="16"/>
                <w:szCs w:val="16"/>
                <w:lang w:eastAsia="ru-RU"/>
              </w:rPr>
            </w:pPr>
            <w:r w:rsidRPr="00FE5202">
              <w:rPr>
                <w:sz w:val="16"/>
                <w:szCs w:val="16"/>
                <w:lang w:eastAsia="ru-RU"/>
              </w:rPr>
              <w:t>(факс)</w:t>
            </w:r>
          </w:p>
        </w:tc>
        <w:tc>
          <w:tcPr>
            <w:tcW w:w="3067" w:type="dxa"/>
            <w:shd w:val="clear" w:color="auto" w:fill="auto"/>
            <w:vAlign w:val="center"/>
          </w:tcPr>
          <w:p w:rsidR="00886881" w:rsidRPr="00FE5202" w:rsidRDefault="00886881" w:rsidP="00C55D38">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886881" w:rsidRDefault="00886881" w:rsidP="00886881">
      <w:pPr>
        <w:suppressAutoHyphens w:val="0"/>
        <w:spacing w:after="200" w:line="360" w:lineRule="auto"/>
        <w:ind w:firstLine="851"/>
        <w:jc w:val="both"/>
        <w:rPr>
          <w:b/>
          <w:sz w:val="24"/>
          <w:szCs w:val="24"/>
          <w:lang w:eastAsia="ru-RU"/>
        </w:rPr>
      </w:pPr>
      <w:r w:rsidRPr="00886881">
        <w:rPr>
          <w:b/>
          <w:sz w:val="24"/>
          <w:szCs w:val="24"/>
          <w:lang w:eastAsia="ru-RU"/>
        </w:rPr>
        <w:t>По вопросам организационного характера обращаться:</w:t>
      </w:r>
    </w:p>
    <w:p w:rsidR="00A07762" w:rsidRPr="00685342" w:rsidRDefault="00A07762" w:rsidP="00A07762">
      <w:pPr>
        <w:ind w:firstLine="708"/>
        <w:jc w:val="both"/>
        <w:rPr>
          <w:sz w:val="24"/>
          <w:szCs w:val="24"/>
        </w:rPr>
      </w:pPr>
      <w:r w:rsidRPr="00685342">
        <w:rPr>
          <w:sz w:val="24"/>
          <w:szCs w:val="24"/>
        </w:rPr>
        <w:t>Прокофьев Олег Викторович, телефон (4852) 49-92-95</w:t>
      </w:r>
    </w:p>
    <w:p w:rsidR="00A07762" w:rsidRPr="00EA1742" w:rsidRDefault="00A07762" w:rsidP="00A07762">
      <w:pPr>
        <w:ind w:firstLine="708"/>
        <w:jc w:val="both"/>
        <w:rPr>
          <w:lang w:val="en-US"/>
        </w:rPr>
      </w:pPr>
      <w:r w:rsidRPr="00685342">
        <w:rPr>
          <w:sz w:val="24"/>
          <w:szCs w:val="24"/>
          <w:lang w:val="en-US"/>
        </w:rPr>
        <w:t>e</w:t>
      </w:r>
      <w:r w:rsidRPr="00EA1742">
        <w:rPr>
          <w:sz w:val="24"/>
          <w:szCs w:val="24"/>
          <w:lang w:val="en-US"/>
        </w:rPr>
        <w:t>-</w:t>
      </w:r>
      <w:r w:rsidRPr="00685342">
        <w:rPr>
          <w:sz w:val="24"/>
          <w:szCs w:val="24"/>
          <w:lang w:val="en-US"/>
        </w:rPr>
        <w:t>mail</w:t>
      </w:r>
      <w:r w:rsidRPr="00EA1742">
        <w:rPr>
          <w:sz w:val="24"/>
          <w:szCs w:val="24"/>
          <w:lang w:val="en-US"/>
        </w:rPr>
        <w:t xml:space="preserve">:  </w:t>
      </w:r>
      <w:hyperlink r:id="rId6" w:history="1">
        <w:r w:rsidRPr="00685342">
          <w:rPr>
            <w:sz w:val="24"/>
            <w:szCs w:val="24"/>
            <w:lang w:val="en-US"/>
          </w:rPr>
          <w:t>tender</w:t>
        </w:r>
        <w:r w:rsidRPr="00EA1742">
          <w:rPr>
            <w:sz w:val="24"/>
            <w:szCs w:val="24"/>
            <w:lang w:val="en-US"/>
          </w:rPr>
          <w:t>@</w:t>
        </w:r>
        <w:r w:rsidRPr="00685342">
          <w:rPr>
            <w:sz w:val="24"/>
            <w:szCs w:val="24"/>
            <w:lang w:val="en-US"/>
          </w:rPr>
          <w:t>yanos</w:t>
        </w:r>
        <w:r w:rsidRPr="00EA1742">
          <w:rPr>
            <w:sz w:val="24"/>
            <w:szCs w:val="24"/>
            <w:lang w:val="en-US"/>
          </w:rPr>
          <w:t>.</w:t>
        </w:r>
        <w:r w:rsidRPr="00685342">
          <w:rPr>
            <w:sz w:val="24"/>
            <w:szCs w:val="24"/>
            <w:lang w:val="en-US"/>
          </w:rPr>
          <w:t>slavneft</w:t>
        </w:r>
        <w:r w:rsidRPr="00EA1742">
          <w:rPr>
            <w:sz w:val="24"/>
            <w:szCs w:val="24"/>
            <w:lang w:val="en-US"/>
          </w:rPr>
          <w:t>.</w:t>
        </w:r>
        <w:r w:rsidRPr="00685342">
          <w:rPr>
            <w:sz w:val="24"/>
            <w:szCs w:val="24"/>
            <w:lang w:val="en-US"/>
          </w:rPr>
          <w:t>ru</w:t>
        </w:r>
      </w:hyperlink>
      <w:r w:rsidR="009F58FF" w:rsidRPr="00EA1742">
        <w:rPr>
          <w:sz w:val="24"/>
          <w:szCs w:val="24"/>
          <w:lang w:val="en-US"/>
        </w:rPr>
        <w:t xml:space="preserve">, </w:t>
      </w:r>
      <w:hyperlink r:id="rId7" w:history="1">
        <w:r w:rsidR="009F58FF" w:rsidRPr="00FE5F65">
          <w:rPr>
            <w:rStyle w:val="af3"/>
            <w:b/>
            <w:sz w:val="24"/>
            <w:szCs w:val="24"/>
            <w:lang w:val="en-US" w:eastAsia="ru-RU"/>
          </w:rPr>
          <w:t>ProkofevOV</w:t>
        </w:r>
        <w:r w:rsidR="009F58FF" w:rsidRPr="00EA1742">
          <w:rPr>
            <w:rStyle w:val="af3"/>
            <w:b/>
            <w:sz w:val="24"/>
            <w:szCs w:val="24"/>
            <w:lang w:val="en-US" w:eastAsia="ru-RU"/>
          </w:rPr>
          <w:t>@</w:t>
        </w:r>
        <w:r w:rsidR="009F58FF" w:rsidRPr="00FE5F65">
          <w:rPr>
            <w:rStyle w:val="af3"/>
            <w:b/>
            <w:sz w:val="24"/>
            <w:szCs w:val="24"/>
            <w:lang w:val="en-US" w:eastAsia="ru-RU"/>
          </w:rPr>
          <w:t>yanos</w:t>
        </w:r>
        <w:r w:rsidR="009F58FF" w:rsidRPr="00EA1742">
          <w:rPr>
            <w:rStyle w:val="af3"/>
            <w:b/>
            <w:sz w:val="24"/>
            <w:szCs w:val="24"/>
            <w:lang w:val="en-US" w:eastAsia="ru-RU"/>
          </w:rPr>
          <w:t>.</w:t>
        </w:r>
        <w:r w:rsidR="009F58FF" w:rsidRPr="00FE5F65">
          <w:rPr>
            <w:rStyle w:val="af3"/>
            <w:b/>
            <w:sz w:val="24"/>
            <w:szCs w:val="24"/>
            <w:lang w:val="en-US" w:eastAsia="ru-RU"/>
          </w:rPr>
          <w:t>slavneft</w:t>
        </w:r>
        <w:r w:rsidR="009F58FF" w:rsidRPr="00EA1742">
          <w:rPr>
            <w:rStyle w:val="af3"/>
            <w:b/>
            <w:sz w:val="24"/>
            <w:szCs w:val="24"/>
            <w:lang w:val="en-US" w:eastAsia="ru-RU"/>
          </w:rPr>
          <w:t>.</w:t>
        </w:r>
        <w:r w:rsidR="009F58FF" w:rsidRPr="00FE5F65">
          <w:rPr>
            <w:rStyle w:val="af3"/>
            <w:b/>
            <w:sz w:val="24"/>
            <w:szCs w:val="24"/>
            <w:lang w:val="en-US" w:eastAsia="ru-RU"/>
          </w:rPr>
          <w:t>ru</w:t>
        </w:r>
      </w:hyperlink>
    </w:p>
    <w:p w:rsidR="00A07762" w:rsidRPr="00EA1742" w:rsidRDefault="00A07762" w:rsidP="00A07762">
      <w:pPr>
        <w:ind w:firstLine="567"/>
        <w:jc w:val="both"/>
        <w:rPr>
          <w:bCs/>
          <w:sz w:val="22"/>
          <w:szCs w:val="22"/>
          <w:lang w:val="en-US"/>
        </w:rPr>
      </w:pPr>
    </w:p>
    <w:p w:rsidR="006324F0" w:rsidRPr="00EA1742" w:rsidRDefault="006324F0" w:rsidP="006324F0">
      <w:pPr>
        <w:rPr>
          <w:sz w:val="24"/>
          <w:szCs w:val="24"/>
          <w:lang w:val="en-US"/>
        </w:rPr>
      </w:pPr>
    </w:p>
    <w:p w:rsidR="006324F0" w:rsidRPr="00EA1742" w:rsidRDefault="006324F0" w:rsidP="006324F0">
      <w:pPr>
        <w:rPr>
          <w:sz w:val="24"/>
          <w:szCs w:val="24"/>
          <w:lang w:val="en-US"/>
        </w:rPr>
      </w:pPr>
    </w:p>
    <w:p w:rsidR="006324F0" w:rsidRPr="00EA1742" w:rsidRDefault="006324F0" w:rsidP="006324F0">
      <w:pPr>
        <w:rPr>
          <w:sz w:val="24"/>
          <w:szCs w:val="24"/>
          <w:lang w:val="en-US"/>
        </w:rPr>
      </w:pPr>
    </w:p>
    <w:p w:rsidR="006324F0" w:rsidRPr="00EA1742" w:rsidRDefault="006324F0" w:rsidP="006324F0">
      <w:pPr>
        <w:rPr>
          <w:sz w:val="24"/>
          <w:szCs w:val="24"/>
          <w:lang w:val="en-US"/>
        </w:rPr>
      </w:pPr>
    </w:p>
    <w:p w:rsidR="006324F0" w:rsidRPr="00B159EB"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00B159EB">
        <w:rPr>
          <w:sz w:val="24"/>
          <w:szCs w:val="24"/>
        </w:rPr>
        <w:t>Д.Ю.Уржумов</w:t>
      </w:r>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tbl>
      <w:tblPr>
        <w:tblW w:w="9560" w:type="dxa"/>
        <w:jc w:val="right"/>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4740"/>
        <w:gridCol w:w="4820"/>
      </w:tblGrid>
      <w:tr w:rsidR="006C0F6C" w:rsidRPr="00FE5202" w:rsidTr="006C0F6C">
        <w:trPr>
          <w:gridBefore w:val="1"/>
          <w:wBefore w:w="4740" w:type="dxa"/>
          <w:trHeight w:val="369"/>
          <w:jc w:val="right"/>
        </w:trPr>
        <w:tc>
          <w:tcPr>
            <w:tcW w:w="4820" w:type="dxa"/>
            <w:tcBorders>
              <w:top w:val="nil"/>
              <w:left w:val="nil"/>
              <w:bottom w:val="nil"/>
              <w:right w:val="nil"/>
            </w:tcBorders>
          </w:tcPr>
          <w:p w:rsidR="00AC59FB" w:rsidRDefault="00AC59FB" w:rsidP="00B159EB">
            <w:pPr>
              <w:ind w:right="-72"/>
              <w:rPr>
                <w:sz w:val="24"/>
              </w:rPr>
            </w:pPr>
          </w:p>
          <w:p w:rsidR="00AC59FB" w:rsidRDefault="00AC59FB" w:rsidP="00B159EB">
            <w:pPr>
              <w:ind w:right="-72"/>
              <w:rPr>
                <w:sz w:val="24"/>
              </w:rPr>
            </w:pPr>
          </w:p>
          <w:p w:rsidR="00AC59FB" w:rsidRDefault="00AC59FB" w:rsidP="00B159EB">
            <w:pPr>
              <w:ind w:right="-72"/>
              <w:rPr>
                <w:sz w:val="24"/>
              </w:rPr>
            </w:pPr>
          </w:p>
          <w:p w:rsidR="00D11FB2" w:rsidRDefault="00D11FB2" w:rsidP="00B159EB">
            <w:pPr>
              <w:ind w:right="-72"/>
              <w:rPr>
                <w:sz w:val="24"/>
              </w:rPr>
            </w:pPr>
          </w:p>
          <w:p w:rsidR="00D11FB2" w:rsidRDefault="00D11FB2" w:rsidP="00B159EB">
            <w:pPr>
              <w:ind w:right="-72"/>
              <w:rPr>
                <w:sz w:val="24"/>
              </w:rPr>
            </w:pPr>
          </w:p>
          <w:p w:rsidR="00D11FB2" w:rsidRDefault="00D11FB2" w:rsidP="00B159EB">
            <w:pPr>
              <w:ind w:right="-72"/>
              <w:rPr>
                <w:sz w:val="24"/>
              </w:rPr>
            </w:pPr>
          </w:p>
          <w:p w:rsidR="00AC59FB" w:rsidRDefault="00AC59FB" w:rsidP="00B159EB">
            <w:pPr>
              <w:ind w:right="-72"/>
              <w:rPr>
                <w:sz w:val="24"/>
              </w:rPr>
            </w:pPr>
          </w:p>
          <w:p w:rsidR="00AC59FB" w:rsidRDefault="00AC59FB" w:rsidP="00B159EB">
            <w:pPr>
              <w:ind w:right="-72"/>
              <w:rPr>
                <w:sz w:val="24"/>
              </w:rPr>
            </w:pPr>
          </w:p>
          <w:p w:rsidR="006C0F6C" w:rsidRPr="00FE5202" w:rsidRDefault="006C0F6C" w:rsidP="00B159EB">
            <w:pPr>
              <w:ind w:right="-72"/>
              <w:rPr>
                <w:sz w:val="24"/>
              </w:rPr>
            </w:pPr>
            <w:r w:rsidRPr="00FE5202">
              <w:rPr>
                <w:sz w:val="24"/>
              </w:rPr>
              <w:lastRenderedPageBreak/>
              <w:t>УТВЕРЖДЕНО</w:t>
            </w:r>
          </w:p>
        </w:tc>
      </w:tr>
      <w:tr w:rsidR="006C0F6C" w:rsidRPr="00FE5202" w:rsidTr="006C0F6C">
        <w:trPr>
          <w:gridBefore w:val="1"/>
          <w:wBefore w:w="4740" w:type="dxa"/>
          <w:trHeight w:val="369"/>
          <w:jc w:val="right"/>
        </w:trPr>
        <w:tc>
          <w:tcPr>
            <w:tcW w:w="4820" w:type="dxa"/>
            <w:tcBorders>
              <w:top w:val="nil"/>
              <w:left w:val="nil"/>
              <w:bottom w:val="nil"/>
              <w:right w:val="nil"/>
            </w:tcBorders>
          </w:tcPr>
          <w:p w:rsidR="006C0F6C" w:rsidRPr="00FE5202" w:rsidRDefault="006C0F6C" w:rsidP="00B159EB">
            <w:pPr>
              <w:ind w:right="-72"/>
              <w:rPr>
                <w:sz w:val="24"/>
              </w:rPr>
            </w:pPr>
            <w:r w:rsidRPr="00FE5202">
              <w:rPr>
                <w:sz w:val="24"/>
              </w:rPr>
              <w:lastRenderedPageBreak/>
              <w:t xml:space="preserve">решением </w:t>
            </w:r>
            <w:r>
              <w:rPr>
                <w:sz w:val="24"/>
              </w:rPr>
              <w:t>Конкурсной</w:t>
            </w:r>
            <w:r w:rsidRPr="00FE5202">
              <w:rPr>
                <w:sz w:val="24"/>
              </w:rPr>
              <w:t xml:space="preserve"> комиссии</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6C0F6C" w:rsidP="00D11FB2">
            <w:pPr>
              <w:suppressAutoHyphens w:val="0"/>
              <w:rPr>
                <w:rFonts w:eastAsia="Calibri"/>
                <w:sz w:val="24"/>
                <w:szCs w:val="22"/>
                <w:lang w:eastAsia="en-US"/>
              </w:rPr>
            </w:pPr>
            <w:r w:rsidRPr="00FE5202">
              <w:rPr>
                <w:rFonts w:eastAsia="Calibri"/>
                <w:sz w:val="24"/>
                <w:szCs w:val="22"/>
                <w:lang w:eastAsia="en-US"/>
              </w:rPr>
              <w:t xml:space="preserve">ПДО № </w:t>
            </w:r>
            <w:r w:rsidR="00D11FB2">
              <w:rPr>
                <w:rFonts w:eastAsia="Calibri"/>
                <w:sz w:val="24"/>
                <w:szCs w:val="22"/>
                <w:lang w:eastAsia="en-US"/>
              </w:rPr>
              <w:t>358-НЛ-2017</w:t>
            </w:r>
          </w:p>
        </w:tc>
        <w:tc>
          <w:tcPr>
            <w:tcW w:w="4820" w:type="dxa"/>
            <w:tcBorders>
              <w:top w:val="nil"/>
              <w:left w:val="nil"/>
              <w:bottom w:val="nil"/>
              <w:right w:val="nil"/>
            </w:tcBorders>
          </w:tcPr>
          <w:p w:rsidR="006C0F6C" w:rsidRPr="00FE5202" w:rsidRDefault="006C0F6C" w:rsidP="00EE3C21">
            <w:pPr>
              <w:rPr>
                <w:sz w:val="24"/>
              </w:rPr>
            </w:pPr>
            <w:r w:rsidRPr="00FE5202">
              <w:rPr>
                <w:sz w:val="24"/>
              </w:rPr>
              <w:t xml:space="preserve">Протокол  № </w:t>
            </w:r>
            <w:r w:rsidR="00EE3C21">
              <w:rPr>
                <w:sz w:val="24"/>
              </w:rPr>
              <w:t>126</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6C0F6C" w:rsidP="00542862">
            <w:pPr>
              <w:suppressAutoHyphens w:val="0"/>
              <w:rPr>
                <w:rFonts w:eastAsia="Calibri"/>
                <w:sz w:val="24"/>
                <w:szCs w:val="22"/>
                <w:lang w:eastAsia="en-US"/>
              </w:rPr>
            </w:pPr>
            <w:r w:rsidRPr="00FE5202">
              <w:rPr>
                <w:rFonts w:eastAsia="Calibri"/>
                <w:sz w:val="24"/>
                <w:szCs w:val="22"/>
                <w:lang w:eastAsia="en-US"/>
              </w:rPr>
              <w:t>От  «</w:t>
            </w:r>
            <w:r w:rsidR="00EA1742">
              <w:rPr>
                <w:rFonts w:eastAsia="Calibri"/>
                <w:sz w:val="24"/>
                <w:szCs w:val="22"/>
                <w:lang w:eastAsia="en-US"/>
              </w:rPr>
              <w:t>1</w:t>
            </w:r>
            <w:r w:rsidR="00EA1742">
              <w:rPr>
                <w:rFonts w:eastAsia="Calibri"/>
                <w:sz w:val="24"/>
                <w:szCs w:val="22"/>
                <w:lang w:val="en-US" w:eastAsia="en-US"/>
              </w:rPr>
              <w:t>0</w:t>
            </w:r>
            <w:r w:rsidRPr="00FE5202">
              <w:rPr>
                <w:rFonts w:eastAsia="Calibri"/>
                <w:sz w:val="24"/>
                <w:szCs w:val="22"/>
                <w:lang w:eastAsia="en-US"/>
              </w:rPr>
              <w:t xml:space="preserve">» </w:t>
            </w:r>
            <w:r w:rsidR="00542862">
              <w:rPr>
                <w:rFonts w:eastAsia="Calibri"/>
                <w:sz w:val="24"/>
                <w:szCs w:val="22"/>
                <w:lang w:eastAsia="en-US"/>
              </w:rPr>
              <w:t>августа 2017</w:t>
            </w:r>
            <w:r w:rsidRPr="00FE5202">
              <w:rPr>
                <w:rFonts w:eastAsia="Calibri"/>
                <w:sz w:val="24"/>
                <w:szCs w:val="22"/>
                <w:lang w:eastAsia="en-US"/>
              </w:rPr>
              <w:t>г.</w:t>
            </w:r>
          </w:p>
        </w:tc>
        <w:tc>
          <w:tcPr>
            <w:tcW w:w="4820" w:type="dxa"/>
            <w:tcBorders>
              <w:top w:val="nil"/>
              <w:left w:val="nil"/>
              <w:bottom w:val="nil"/>
              <w:right w:val="nil"/>
            </w:tcBorders>
          </w:tcPr>
          <w:p w:rsidR="006C0F6C" w:rsidRPr="00FE5202" w:rsidRDefault="006C0F6C" w:rsidP="00EE3C21">
            <w:pPr>
              <w:rPr>
                <w:sz w:val="24"/>
              </w:rPr>
            </w:pPr>
            <w:r w:rsidRPr="00FE5202">
              <w:rPr>
                <w:sz w:val="24"/>
              </w:rPr>
              <w:t>«</w:t>
            </w:r>
            <w:r w:rsidR="00EA1742">
              <w:rPr>
                <w:sz w:val="24"/>
              </w:rPr>
              <w:t>1</w:t>
            </w:r>
            <w:r w:rsidR="00EA1742">
              <w:rPr>
                <w:sz w:val="24"/>
                <w:lang w:val="en-US"/>
              </w:rPr>
              <w:t>0</w:t>
            </w:r>
            <w:r w:rsidRPr="00FE5202">
              <w:rPr>
                <w:sz w:val="24"/>
              </w:rPr>
              <w:t xml:space="preserve">» </w:t>
            </w:r>
            <w:r w:rsidR="00EE3C21">
              <w:rPr>
                <w:sz w:val="24"/>
              </w:rPr>
              <w:t>августа 2017</w:t>
            </w:r>
            <w:r w:rsidRPr="00FE5202">
              <w:rPr>
                <w:sz w:val="24"/>
              </w:rPr>
              <w:t xml:space="preserve"> г.</w:t>
            </w:r>
          </w:p>
        </w:tc>
      </w:tr>
    </w:tbl>
    <w:p w:rsidR="006324F0" w:rsidRDefault="006324F0" w:rsidP="00AD523D">
      <w:pPr>
        <w:pStyle w:val="af"/>
        <w:spacing w:before="0"/>
        <w:rPr>
          <w:sz w:val="24"/>
          <w:lang w:val="ru-RU"/>
        </w:rPr>
      </w:pPr>
    </w:p>
    <w:p w:rsidR="00075BB5" w:rsidRDefault="00075BB5" w:rsidP="00AD523D">
      <w:pPr>
        <w:pStyle w:val="af"/>
        <w:spacing w:before="0"/>
        <w:rPr>
          <w:sz w:val="24"/>
          <w:lang w:val="ru-RU"/>
        </w:rPr>
      </w:pPr>
    </w:p>
    <w:p w:rsidR="00AD523D" w:rsidRPr="00337B41" w:rsidRDefault="00AD523D" w:rsidP="00AD523D">
      <w:pPr>
        <w:pStyle w:val="af"/>
        <w:spacing w:before="0"/>
        <w:rPr>
          <w:sz w:val="24"/>
        </w:rPr>
      </w:pPr>
      <w:r w:rsidRPr="00337B41">
        <w:rPr>
          <w:sz w:val="24"/>
        </w:rPr>
        <w:t>ПРЕДЛОЖЕНИЕ ДЕЛАТЬ ОФЕРТЫ</w:t>
      </w:r>
    </w:p>
    <w:p w:rsidR="00AD523D" w:rsidRPr="00337B41" w:rsidRDefault="00AD523D" w:rsidP="00AD523D">
      <w:pPr>
        <w:jc w:val="center"/>
        <w:rPr>
          <w:sz w:val="24"/>
        </w:rPr>
      </w:pPr>
    </w:p>
    <w:p w:rsidR="00AD523D" w:rsidRPr="00337B41" w:rsidRDefault="00AD523D" w:rsidP="00AD523D">
      <w:pPr>
        <w:jc w:val="center"/>
        <w:rPr>
          <w:sz w:val="24"/>
        </w:rPr>
      </w:pPr>
      <w:r w:rsidRPr="00337B41">
        <w:rPr>
          <w:sz w:val="24"/>
        </w:rPr>
        <w:t>Уважаемые господа,</w:t>
      </w:r>
    </w:p>
    <w:p w:rsidR="00AD523D" w:rsidRPr="00337B41" w:rsidRDefault="00AD523D" w:rsidP="00AD523D">
      <w:pPr>
        <w:jc w:val="both"/>
        <w:rPr>
          <w:sz w:val="24"/>
        </w:rPr>
      </w:pPr>
    </w:p>
    <w:p w:rsidR="00AD523D" w:rsidRPr="00337B41" w:rsidRDefault="00AD523D" w:rsidP="00AC59FB">
      <w:pPr>
        <w:spacing w:line="360" w:lineRule="exact"/>
        <w:ind w:firstLine="720"/>
        <w:jc w:val="both"/>
        <w:rPr>
          <w:sz w:val="24"/>
        </w:rPr>
      </w:pPr>
      <w:r>
        <w:rPr>
          <w:sz w:val="24"/>
        </w:rPr>
        <w:t>ОАО «Славнефть-ЯНОС»</w:t>
      </w:r>
      <w:r w:rsidRPr="00337B41">
        <w:rPr>
          <w:sz w:val="24"/>
        </w:rPr>
        <w:t xml:space="preserve"> (далее по тексту </w:t>
      </w:r>
      <w:r w:rsidRPr="00337B41">
        <w:rPr>
          <w:b/>
          <w:sz w:val="24"/>
        </w:rPr>
        <w:t>Продавец</w:t>
      </w:r>
      <w:r w:rsidRPr="00337B41">
        <w:rPr>
          <w:sz w:val="24"/>
        </w:rPr>
        <w:t>) намеревается заключить договор купли-продажи не</w:t>
      </w:r>
      <w:r w:rsidR="00B159EB">
        <w:rPr>
          <w:sz w:val="24"/>
        </w:rPr>
        <w:t>востребованного оборудования</w:t>
      </w:r>
      <w:r w:rsidRPr="00337B41">
        <w:rPr>
          <w:sz w:val="24"/>
        </w:rPr>
        <w:t xml:space="preserve"> </w:t>
      </w:r>
      <w:r w:rsidR="00BA4B87">
        <w:rPr>
          <w:sz w:val="24"/>
        </w:rPr>
        <w:t xml:space="preserve">для установки гидрокрекинга </w:t>
      </w:r>
      <w:r w:rsidRPr="00337B41">
        <w:rPr>
          <w:sz w:val="24"/>
        </w:rPr>
        <w:t xml:space="preserve">по типу сделки:  «Реализация НВЛ/НЛ»  </w:t>
      </w:r>
    </w:p>
    <w:p w:rsidR="00AD523D" w:rsidRPr="00337B41" w:rsidRDefault="00AD523D" w:rsidP="00AC59FB">
      <w:pPr>
        <w:spacing w:line="360" w:lineRule="exact"/>
        <w:ind w:firstLine="720"/>
        <w:jc w:val="both"/>
        <w:rPr>
          <w:sz w:val="24"/>
        </w:rPr>
      </w:pPr>
      <w:r w:rsidRPr="00337B41">
        <w:rPr>
          <w:sz w:val="24"/>
        </w:rPr>
        <w:t xml:space="preserve">Лот № </w:t>
      </w:r>
      <w:r>
        <w:rPr>
          <w:sz w:val="24"/>
        </w:rPr>
        <w:t>1</w:t>
      </w:r>
      <w:r w:rsidR="00876770">
        <w:rPr>
          <w:sz w:val="24"/>
        </w:rPr>
        <w:t xml:space="preserve"> (делимый по номенклатурным позициям)</w:t>
      </w:r>
      <w:r w:rsidR="009D2AB5">
        <w:rPr>
          <w:sz w:val="24"/>
        </w:rPr>
        <w:t>.</w:t>
      </w:r>
    </w:p>
    <w:p w:rsidR="00AD523D" w:rsidRPr="00337B41" w:rsidRDefault="00AD523D" w:rsidP="00AC59FB">
      <w:pPr>
        <w:spacing w:line="360" w:lineRule="exact"/>
        <w:ind w:firstLine="720"/>
        <w:jc w:val="both"/>
        <w:rPr>
          <w:sz w:val="24"/>
        </w:rPr>
      </w:pPr>
      <w:r w:rsidRPr="00337B41">
        <w:rPr>
          <w:sz w:val="24"/>
        </w:rPr>
        <w:t xml:space="preserve">Местонахождение Товара: </w:t>
      </w:r>
      <w:r w:rsidRPr="00AD523D">
        <w:rPr>
          <w:sz w:val="24"/>
        </w:rPr>
        <w:t>г. Ярославль, ул. Гагарина, дом 77.</w:t>
      </w:r>
    </w:p>
    <w:p w:rsidR="00AD523D" w:rsidRPr="00337B41" w:rsidRDefault="00AD523D" w:rsidP="00AC59FB">
      <w:pPr>
        <w:spacing w:line="360" w:lineRule="exact"/>
        <w:ind w:firstLine="709"/>
        <w:jc w:val="both"/>
        <w:rPr>
          <w:sz w:val="24"/>
        </w:rPr>
      </w:pPr>
      <w:r w:rsidRPr="00337B41">
        <w:rPr>
          <w:sz w:val="24"/>
        </w:rPr>
        <w:t xml:space="preserve">В связи с этим </w:t>
      </w:r>
      <w:r w:rsidR="001B6C86">
        <w:rPr>
          <w:sz w:val="24"/>
        </w:rPr>
        <w:t>ОАО «Славнефть-ЯНОС»</w:t>
      </w:r>
      <w:r w:rsidRPr="00337B41">
        <w:rPr>
          <w:sz w:val="24"/>
        </w:rPr>
        <w:t xml:space="preserve"> в период </w:t>
      </w:r>
    </w:p>
    <w:p w:rsidR="00AD523D" w:rsidRPr="00337B41" w:rsidRDefault="00AD523D" w:rsidP="00AC59FB">
      <w:pPr>
        <w:spacing w:line="360" w:lineRule="exact"/>
        <w:ind w:firstLine="709"/>
        <w:jc w:val="both"/>
        <w:rPr>
          <w:b/>
          <w:color w:val="FF0000"/>
          <w:sz w:val="24"/>
        </w:rPr>
      </w:pPr>
      <w:r w:rsidRPr="00337B41">
        <w:rPr>
          <w:sz w:val="24"/>
        </w:rPr>
        <w:t xml:space="preserve">с </w:t>
      </w:r>
      <w:r w:rsidR="00C1080A">
        <w:rPr>
          <w:sz w:val="24"/>
        </w:rPr>
        <w:t>01.11</w:t>
      </w:r>
      <w:r w:rsidR="00C72EAC">
        <w:rPr>
          <w:sz w:val="24"/>
        </w:rPr>
        <w:t>.2017</w:t>
      </w:r>
      <w:r w:rsidRPr="00337B41">
        <w:rPr>
          <w:sz w:val="24"/>
        </w:rPr>
        <w:t xml:space="preserve"> по </w:t>
      </w:r>
      <w:r w:rsidR="00C1080A">
        <w:rPr>
          <w:sz w:val="24"/>
        </w:rPr>
        <w:t>16.11</w:t>
      </w:r>
      <w:bookmarkStart w:id="0" w:name="_GoBack"/>
      <w:bookmarkEnd w:id="0"/>
      <w:r w:rsidR="00C72EAC">
        <w:rPr>
          <w:sz w:val="24"/>
        </w:rPr>
        <w:t>.2017</w:t>
      </w:r>
      <w:r w:rsidRPr="00337B41">
        <w:rPr>
          <w:sz w:val="24"/>
        </w:rPr>
        <w:t xml:space="preserve"> проводит сбор предложений (оферт) от потенциальных покупателей указанного Товара (Претендентов).</w:t>
      </w:r>
    </w:p>
    <w:p w:rsidR="00AD523D" w:rsidRPr="00337B41" w:rsidRDefault="00AD523D" w:rsidP="00AC59FB">
      <w:pPr>
        <w:spacing w:line="360" w:lineRule="exact"/>
        <w:ind w:firstLine="709"/>
        <w:jc w:val="both"/>
        <w:rPr>
          <w:sz w:val="24"/>
        </w:rPr>
      </w:pPr>
      <w:r w:rsidRPr="00337B41">
        <w:rPr>
          <w:sz w:val="24"/>
        </w:rPr>
        <w:t>При заполнении коммерческих предложений обратите внимание на дел</w:t>
      </w:r>
      <w:r w:rsidR="005C4514">
        <w:rPr>
          <w:sz w:val="24"/>
        </w:rPr>
        <w:t>имость лота</w:t>
      </w:r>
      <w:r w:rsidRPr="00337B41">
        <w:rPr>
          <w:sz w:val="24"/>
        </w:rPr>
        <w:t>, ячейки не менять, цену указывать за единицу (шт,т) без учета НДС.</w:t>
      </w:r>
    </w:p>
    <w:p w:rsidR="00AD523D" w:rsidRDefault="00075BB5" w:rsidP="00AC59FB">
      <w:pPr>
        <w:spacing w:line="360" w:lineRule="exact"/>
        <w:ind w:firstLine="709"/>
        <w:jc w:val="both"/>
        <w:rPr>
          <w:sz w:val="24"/>
        </w:rPr>
      </w:pPr>
      <w:r>
        <w:rPr>
          <w:sz w:val="24"/>
        </w:rPr>
        <w:t>Товар</w:t>
      </w:r>
      <w:r w:rsidR="00AD523D" w:rsidRPr="00337B41">
        <w:rPr>
          <w:sz w:val="24"/>
        </w:rPr>
        <w:t xml:space="preserve"> облагается НДС, просим учесть при заявлении ценовых предложений.</w:t>
      </w:r>
    </w:p>
    <w:p w:rsidR="0052514B" w:rsidRPr="00337B41" w:rsidRDefault="00023800" w:rsidP="00AC59FB">
      <w:pPr>
        <w:spacing w:line="360" w:lineRule="exact"/>
        <w:ind w:firstLine="709"/>
        <w:jc w:val="both"/>
        <w:rPr>
          <w:sz w:val="24"/>
        </w:rPr>
      </w:pPr>
      <w:r>
        <w:rPr>
          <w:sz w:val="24"/>
        </w:rPr>
        <w:t>Посмотреть Товар Претенденты могут по местонахождению Товара, направив предварительно запрос в ОАО «Славнефть-ЯНОС.</w:t>
      </w:r>
    </w:p>
    <w:p w:rsidR="00AD523D" w:rsidRPr="001B6C86" w:rsidRDefault="00AD523D" w:rsidP="00AC59FB">
      <w:pPr>
        <w:spacing w:line="360" w:lineRule="exact"/>
        <w:jc w:val="both"/>
        <w:rPr>
          <w:sz w:val="24"/>
        </w:rPr>
      </w:pPr>
      <w:r w:rsidRPr="00D33D77">
        <w:rPr>
          <w:b/>
          <w:sz w:val="24"/>
        </w:rPr>
        <w:tab/>
      </w:r>
      <w:r w:rsidRPr="001B6C86">
        <w:rPr>
          <w:sz w:val="24"/>
        </w:rPr>
        <w:t>ПРИ НЕДОСТИЖЕНИИ РЫНОЧНОЙ ЦЕНЫ ОБЩЕСТВО ОСТАВЛЯЕТ ЗА СОБОЙ ПРАВО ПРОВЕСТИ ДОПОЛНИТЕЛЬНЫЕ ПЕРЕГОВОРЫ С ОФЕРЕНТАМИ.</w:t>
      </w:r>
    </w:p>
    <w:p w:rsidR="00AD523D" w:rsidRPr="001B6C86" w:rsidRDefault="00AD523D" w:rsidP="00AC59FB">
      <w:pPr>
        <w:spacing w:line="360" w:lineRule="exact"/>
        <w:ind w:firstLine="720"/>
        <w:jc w:val="both"/>
        <w:rPr>
          <w:sz w:val="24"/>
          <w:szCs w:val="24"/>
        </w:rPr>
      </w:pPr>
      <w:r w:rsidRPr="001B6C86">
        <w:rPr>
          <w:sz w:val="24"/>
          <w:szCs w:val="24"/>
        </w:rPr>
        <w:t>При принятии решения об акцепте предпочтение будет отдано Претенденту:</w:t>
      </w:r>
    </w:p>
    <w:p w:rsidR="00AD523D" w:rsidRPr="00E13E85" w:rsidRDefault="00AD523D" w:rsidP="00AC59FB">
      <w:pPr>
        <w:spacing w:line="360" w:lineRule="exact"/>
        <w:ind w:firstLine="720"/>
        <w:jc w:val="both"/>
        <w:rPr>
          <w:sz w:val="24"/>
          <w:szCs w:val="24"/>
        </w:rPr>
      </w:pPr>
      <w:r w:rsidRPr="001B6C86">
        <w:rPr>
          <w:sz w:val="24"/>
          <w:szCs w:val="24"/>
        </w:rPr>
        <w:t>- предложившему наибольшую цену приобретения Товара</w:t>
      </w:r>
      <w:r w:rsidR="001B6C86">
        <w:rPr>
          <w:sz w:val="24"/>
          <w:szCs w:val="24"/>
        </w:rPr>
        <w:t xml:space="preserve"> и кратчайшие сроки вывоза Товара своим автотранспортом</w:t>
      </w:r>
      <w:r w:rsidRPr="001B6C86">
        <w:rPr>
          <w:sz w:val="24"/>
          <w:szCs w:val="24"/>
        </w:rPr>
        <w:t>;</w:t>
      </w:r>
    </w:p>
    <w:p w:rsidR="00EF4291" w:rsidRPr="00EF4291" w:rsidRDefault="00EF4291" w:rsidP="00AC59FB">
      <w:pPr>
        <w:spacing w:line="360" w:lineRule="exact"/>
        <w:ind w:firstLine="720"/>
        <w:jc w:val="both"/>
        <w:rPr>
          <w:sz w:val="24"/>
          <w:szCs w:val="24"/>
        </w:rPr>
      </w:pPr>
      <w:r w:rsidRPr="00EF4291">
        <w:rPr>
          <w:sz w:val="24"/>
          <w:szCs w:val="24"/>
        </w:rPr>
        <w:t xml:space="preserve">- </w:t>
      </w:r>
      <w:r>
        <w:rPr>
          <w:sz w:val="24"/>
          <w:szCs w:val="24"/>
        </w:rPr>
        <w:t xml:space="preserve">осуществляющему </w:t>
      </w:r>
      <w:r>
        <w:rPr>
          <w:sz w:val="24"/>
        </w:rPr>
        <w:t>п</w:t>
      </w:r>
      <w:r w:rsidRPr="002163F5">
        <w:rPr>
          <w:sz w:val="24"/>
        </w:rPr>
        <w:t>огрузоч</w:t>
      </w:r>
      <w:r>
        <w:rPr>
          <w:sz w:val="24"/>
        </w:rPr>
        <w:t>но-разгрузочные работы и вывоз Т</w:t>
      </w:r>
      <w:r w:rsidRPr="002163F5">
        <w:rPr>
          <w:sz w:val="24"/>
        </w:rPr>
        <w:t>овара с производственных территорий Продавца</w:t>
      </w:r>
      <w:r>
        <w:rPr>
          <w:sz w:val="24"/>
        </w:rPr>
        <w:t xml:space="preserve"> за свой счет</w:t>
      </w:r>
      <w:r w:rsidRPr="00EF4291">
        <w:rPr>
          <w:sz w:val="24"/>
        </w:rPr>
        <w:t>;</w:t>
      </w:r>
    </w:p>
    <w:p w:rsidR="00AD523D" w:rsidRPr="001B6C86" w:rsidRDefault="00AD523D" w:rsidP="00AC59FB">
      <w:pPr>
        <w:spacing w:line="360" w:lineRule="exact"/>
        <w:ind w:firstLine="720"/>
        <w:jc w:val="both"/>
        <w:rPr>
          <w:sz w:val="24"/>
          <w:szCs w:val="24"/>
        </w:rPr>
      </w:pPr>
      <w:r w:rsidRPr="001B6C86">
        <w:rPr>
          <w:sz w:val="24"/>
          <w:szCs w:val="24"/>
        </w:rPr>
        <w:t>- осуществляющему 100% предоплату;</w:t>
      </w:r>
    </w:p>
    <w:p w:rsidR="00AD523D" w:rsidRPr="001B6C86" w:rsidRDefault="00AD523D" w:rsidP="00AC59FB">
      <w:pPr>
        <w:spacing w:line="360" w:lineRule="exact"/>
        <w:ind w:firstLine="720"/>
        <w:jc w:val="both"/>
        <w:rPr>
          <w:sz w:val="24"/>
          <w:szCs w:val="24"/>
        </w:rPr>
      </w:pPr>
      <w:r w:rsidRPr="001B6C86">
        <w:rPr>
          <w:sz w:val="24"/>
          <w:szCs w:val="24"/>
        </w:rPr>
        <w:t xml:space="preserve">- готовому выполнить требования </w:t>
      </w:r>
      <w:r w:rsidR="001B6C86">
        <w:rPr>
          <w:sz w:val="24"/>
          <w:szCs w:val="24"/>
        </w:rPr>
        <w:t>Продавца в области ОТ, ПБ и ООС.</w:t>
      </w:r>
    </w:p>
    <w:p w:rsidR="00AD523D" w:rsidRPr="001B6C86" w:rsidRDefault="00AD523D" w:rsidP="00AC59FB">
      <w:pPr>
        <w:spacing w:line="360" w:lineRule="exact"/>
        <w:ind w:firstLine="720"/>
        <w:jc w:val="both"/>
        <w:rPr>
          <w:sz w:val="24"/>
          <w:szCs w:val="24"/>
        </w:rPr>
      </w:pPr>
      <w:r w:rsidRPr="001B6C86">
        <w:rPr>
          <w:sz w:val="24"/>
          <w:szCs w:val="24"/>
        </w:rPr>
        <w:t xml:space="preserve"> 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D523D" w:rsidRPr="00337B41" w:rsidRDefault="00AD523D" w:rsidP="00AC59FB">
      <w:pPr>
        <w:spacing w:line="360" w:lineRule="exact"/>
        <w:ind w:firstLine="720"/>
        <w:jc w:val="both"/>
        <w:rPr>
          <w:color w:val="000000"/>
          <w:sz w:val="24"/>
        </w:rPr>
      </w:pPr>
      <w:r w:rsidRPr="00337B41">
        <w:rPr>
          <w:sz w:val="24"/>
        </w:rPr>
        <w:t>Обращаем Ваше внимание на необходимость ознакомления с проектом договора.</w:t>
      </w:r>
    </w:p>
    <w:p w:rsidR="006C0F6C" w:rsidRDefault="006C0F6C" w:rsidP="00AC59FB">
      <w:pPr>
        <w:ind w:firstLine="900"/>
        <w:jc w:val="both"/>
        <w:rPr>
          <w:i/>
          <w:color w:val="000000"/>
          <w:sz w:val="24"/>
        </w:rPr>
      </w:pPr>
    </w:p>
    <w:p w:rsidR="009D2AB5" w:rsidRDefault="009D2AB5" w:rsidP="00AC59FB">
      <w:pPr>
        <w:ind w:firstLine="900"/>
        <w:jc w:val="both"/>
        <w:rPr>
          <w:i/>
          <w:color w:val="000000"/>
          <w:sz w:val="24"/>
        </w:rPr>
      </w:pPr>
    </w:p>
    <w:p w:rsidR="00AD523D" w:rsidRPr="00337B41" w:rsidRDefault="00AD523D" w:rsidP="00AC59FB">
      <w:pPr>
        <w:spacing w:line="360" w:lineRule="exact"/>
        <w:ind w:firstLine="900"/>
        <w:jc w:val="both"/>
        <w:rPr>
          <w:i/>
          <w:color w:val="000000"/>
          <w:sz w:val="24"/>
        </w:rPr>
      </w:pPr>
      <w:r w:rsidRPr="00337B41">
        <w:rPr>
          <w:i/>
          <w:color w:val="000000"/>
          <w:sz w:val="24"/>
        </w:rPr>
        <w:lastRenderedPageBreak/>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1B6C86" w:rsidRPr="002D7DBE" w:rsidRDefault="001B6C86" w:rsidP="00AC59FB">
      <w:pPr>
        <w:spacing w:line="360" w:lineRule="exact"/>
        <w:ind w:firstLine="851"/>
        <w:jc w:val="both"/>
        <w:rPr>
          <w:b/>
          <w:sz w:val="24"/>
        </w:rPr>
      </w:pPr>
      <w:r w:rsidRPr="002D7DBE">
        <w:rPr>
          <w:b/>
          <w:color w:val="000000"/>
          <w:sz w:val="24"/>
        </w:rPr>
        <w:t>По вопросам, касающимся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w:t>
      </w:r>
      <w:r w:rsidR="00450D5F">
        <w:rPr>
          <w:b/>
          <w:sz w:val="24"/>
        </w:rPr>
        <w:t>м</w:t>
      </w:r>
      <w:r w:rsidRPr="002D7DBE">
        <w:rPr>
          <w:b/>
          <w:sz w:val="24"/>
        </w:rPr>
        <w:t>) и  на сайте Общества:</w:t>
      </w:r>
    </w:p>
    <w:tbl>
      <w:tblPr>
        <w:tblW w:w="9586" w:type="dxa"/>
        <w:tblLook w:val="04A0" w:firstRow="1" w:lastRow="0" w:firstColumn="1" w:lastColumn="0" w:noHBand="0" w:noVBand="1"/>
      </w:tblPr>
      <w:tblGrid>
        <w:gridCol w:w="1231"/>
        <w:gridCol w:w="2138"/>
        <w:gridCol w:w="1559"/>
        <w:gridCol w:w="1591"/>
        <w:gridCol w:w="3067"/>
      </w:tblGrid>
      <w:tr w:rsidR="00B159EB" w:rsidRPr="00FE5202" w:rsidTr="00B159EB">
        <w:trPr>
          <w:trHeight w:val="340"/>
        </w:trPr>
        <w:tc>
          <w:tcPr>
            <w:tcW w:w="1231" w:type="dxa"/>
            <w:shd w:val="clear" w:color="auto" w:fill="auto"/>
            <w:vAlign w:val="center"/>
          </w:tcPr>
          <w:p w:rsidR="00B159EB" w:rsidRPr="00FE5202" w:rsidRDefault="00BA4B87" w:rsidP="00FB075C">
            <w:pPr>
              <w:suppressAutoHyphens w:val="0"/>
              <w:spacing w:after="200" w:line="360" w:lineRule="auto"/>
              <w:jc w:val="center"/>
              <w:rPr>
                <w:sz w:val="20"/>
                <w:u w:val="single"/>
                <w:lang w:eastAsia="ru-RU"/>
              </w:rPr>
            </w:pPr>
            <w:r>
              <w:rPr>
                <w:sz w:val="20"/>
                <w:u w:val="single"/>
                <w:lang w:eastAsia="ru-RU"/>
              </w:rPr>
              <w:t>Экономист</w:t>
            </w:r>
            <w:r w:rsidR="00B159EB">
              <w:rPr>
                <w:sz w:val="20"/>
                <w:u w:val="single"/>
                <w:lang w:eastAsia="ru-RU"/>
              </w:rPr>
              <w:t xml:space="preserve"> отдела материалов</w:t>
            </w:r>
          </w:p>
        </w:tc>
        <w:tc>
          <w:tcPr>
            <w:tcW w:w="2138" w:type="dxa"/>
            <w:shd w:val="clear" w:color="auto" w:fill="auto"/>
            <w:vAlign w:val="center"/>
          </w:tcPr>
          <w:p w:rsidR="00B159EB" w:rsidRPr="00FE5202" w:rsidRDefault="00BA4B87" w:rsidP="00FB075C">
            <w:pPr>
              <w:suppressAutoHyphens w:val="0"/>
              <w:spacing w:after="200" w:line="360" w:lineRule="auto"/>
              <w:ind w:left="-277" w:right="-102"/>
              <w:jc w:val="center"/>
              <w:rPr>
                <w:sz w:val="20"/>
                <w:u w:val="single"/>
                <w:lang w:eastAsia="ru-RU"/>
              </w:rPr>
            </w:pPr>
            <w:r>
              <w:rPr>
                <w:sz w:val="20"/>
                <w:u w:val="single"/>
                <w:lang w:eastAsia="ru-RU"/>
              </w:rPr>
              <w:t>Иванеко Наталья Романовна</w:t>
            </w:r>
          </w:p>
        </w:tc>
        <w:tc>
          <w:tcPr>
            <w:tcW w:w="1559" w:type="dxa"/>
            <w:shd w:val="clear" w:color="auto" w:fill="auto"/>
            <w:vAlign w:val="center"/>
          </w:tcPr>
          <w:p w:rsidR="00B159EB" w:rsidRPr="00FE5202" w:rsidRDefault="00B159EB" w:rsidP="00BA4B87">
            <w:pPr>
              <w:suppressAutoHyphens w:val="0"/>
              <w:spacing w:after="200" w:line="360" w:lineRule="auto"/>
              <w:jc w:val="center"/>
              <w:rPr>
                <w:sz w:val="20"/>
                <w:u w:val="single"/>
                <w:lang w:eastAsia="ru-RU"/>
              </w:rPr>
            </w:pPr>
            <w:r w:rsidRPr="00FE5202">
              <w:rPr>
                <w:sz w:val="20"/>
                <w:u w:val="single"/>
                <w:lang w:eastAsia="ru-RU"/>
              </w:rPr>
              <w:t>(4852) 49-</w:t>
            </w:r>
            <w:r w:rsidR="00BA4B87">
              <w:rPr>
                <w:sz w:val="20"/>
                <w:u w:val="single"/>
                <w:lang w:eastAsia="ru-RU"/>
              </w:rPr>
              <w:t>82</w:t>
            </w:r>
            <w:r w:rsidRPr="00FE5202">
              <w:rPr>
                <w:sz w:val="20"/>
                <w:u w:val="single"/>
                <w:lang w:eastAsia="ru-RU"/>
              </w:rPr>
              <w:t>-</w:t>
            </w:r>
            <w:r w:rsidR="00BA4B87">
              <w:rPr>
                <w:sz w:val="20"/>
                <w:u w:val="single"/>
                <w:lang w:eastAsia="ru-RU"/>
              </w:rPr>
              <w:t>91</w:t>
            </w:r>
          </w:p>
        </w:tc>
        <w:tc>
          <w:tcPr>
            <w:tcW w:w="1591" w:type="dxa"/>
            <w:shd w:val="clear" w:color="auto" w:fill="auto"/>
            <w:vAlign w:val="center"/>
          </w:tcPr>
          <w:p w:rsidR="00B159EB" w:rsidRPr="00FE5202" w:rsidRDefault="00B159EB" w:rsidP="00FB075C">
            <w:pPr>
              <w:suppressAutoHyphens w:val="0"/>
              <w:spacing w:after="200" w:line="360" w:lineRule="auto"/>
              <w:jc w:val="center"/>
              <w:rPr>
                <w:sz w:val="20"/>
                <w:u w:val="single"/>
                <w:lang w:eastAsia="ru-RU"/>
              </w:rPr>
            </w:pPr>
            <w:r w:rsidRPr="00FE5202">
              <w:rPr>
                <w:sz w:val="20"/>
                <w:u w:val="single"/>
                <w:lang w:eastAsia="ru-RU"/>
              </w:rPr>
              <w:t>(4852) 44-03-43</w:t>
            </w:r>
          </w:p>
        </w:tc>
        <w:tc>
          <w:tcPr>
            <w:tcW w:w="3067" w:type="dxa"/>
            <w:shd w:val="clear" w:color="auto" w:fill="auto"/>
            <w:vAlign w:val="center"/>
          </w:tcPr>
          <w:p w:rsidR="00B159EB" w:rsidRPr="00FE5202" w:rsidRDefault="00BA4B87" w:rsidP="00FB075C">
            <w:pPr>
              <w:suppressAutoHyphens w:val="0"/>
              <w:spacing w:after="200" w:line="360" w:lineRule="auto"/>
              <w:jc w:val="center"/>
              <w:rPr>
                <w:sz w:val="20"/>
                <w:u w:val="single"/>
                <w:lang w:eastAsia="ru-RU"/>
              </w:rPr>
            </w:pPr>
            <w:r>
              <w:rPr>
                <w:sz w:val="20"/>
                <w:u w:val="single"/>
                <w:lang w:val="en-US" w:eastAsia="ru-RU"/>
              </w:rPr>
              <w:t>IvanekoNR</w:t>
            </w:r>
            <w:r w:rsidR="00B159EB" w:rsidRPr="00FE5202">
              <w:rPr>
                <w:sz w:val="20"/>
                <w:u w:val="single"/>
                <w:lang w:eastAsia="ru-RU"/>
              </w:rPr>
              <w:t>@</w:t>
            </w:r>
            <w:r w:rsidR="00B159EB" w:rsidRPr="00FE5202">
              <w:rPr>
                <w:sz w:val="20"/>
                <w:u w:val="single"/>
                <w:lang w:val="en-US" w:eastAsia="ru-RU"/>
              </w:rPr>
              <w:t>yanos</w:t>
            </w:r>
            <w:r w:rsidR="00B159EB" w:rsidRPr="00FE5202">
              <w:rPr>
                <w:sz w:val="20"/>
                <w:u w:val="single"/>
                <w:lang w:eastAsia="ru-RU"/>
              </w:rPr>
              <w:t>.</w:t>
            </w:r>
            <w:r w:rsidR="00B159EB" w:rsidRPr="00FE5202">
              <w:rPr>
                <w:sz w:val="20"/>
                <w:u w:val="single"/>
                <w:lang w:val="en-US" w:eastAsia="ru-RU"/>
              </w:rPr>
              <w:t>slavneft</w:t>
            </w:r>
            <w:r w:rsidR="00B159EB" w:rsidRPr="00FE5202">
              <w:rPr>
                <w:sz w:val="20"/>
                <w:u w:val="single"/>
                <w:lang w:eastAsia="ru-RU"/>
              </w:rPr>
              <w:t>.</w:t>
            </w:r>
            <w:r w:rsidR="00B159EB" w:rsidRPr="00FE5202">
              <w:rPr>
                <w:sz w:val="20"/>
                <w:u w:val="single"/>
                <w:lang w:val="en-US" w:eastAsia="ru-RU"/>
              </w:rPr>
              <w:t>ru</w:t>
            </w:r>
          </w:p>
        </w:tc>
      </w:tr>
      <w:tr w:rsidR="00B159EB" w:rsidRPr="00FE5202" w:rsidTr="00B159EB">
        <w:trPr>
          <w:trHeight w:val="340"/>
        </w:trPr>
        <w:tc>
          <w:tcPr>
            <w:tcW w:w="1231" w:type="dxa"/>
            <w:shd w:val="clear" w:color="auto" w:fill="auto"/>
            <w:vAlign w:val="center"/>
          </w:tcPr>
          <w:p w:rsidR="00B159EB" w:rsidRPr="00FE5202" w:rsidRDefault="00B159EB" w:rsidP="00FB075C">
            <w:pPr>
              <w:suppressAutoHyphens w:val="0"/>
              <w:spacing w:after="200" w:line="360" w:lineRule="auto"/>
              <w:jc w:val="center"/>
              <w:rPr>
                <w:sz w:val="16"/>
                <w:szCs w:val="16"/>
                <w:lang w:eastAsia="ru-RU"/>
              </w:rPr>
            </w:pPr>
            <w:r w:rsidRPr="00FE5202">
              <w:rPr>
                <w:sz w:val="16"/>
                <w:szCs w:val="16"/>
                <w:lang w:eastAsia="ru-RU"/>
              </w:rPr>
              <w:t>(должность)</w:t>
            </w:r>
          </w:p>
        </w:tc>
        <w:tc>
          <w:tcPr>
            <w:tcW w:w="2138" w:type="dxa"/>
            <w:shd w:val="clear" w:color="auto" w:fill="auto"/>
            <w:vAlign w:val="center"/>
          </w:tcPr>
          <w:p w:rsidR="00B159EB" w:rsidRPr="00FE5202" w:rsidRDefault="00B159EB" w:rsidP="00FB075C">
            <w:pPr>
              <w:suppressAutoHyphens w:val="0"/>
              <w:spacing w:after="200" w:line="360" w:lineRule="auto"/>
              <w:jc w:val="center"/>
              <w:rPr>
                <w:sz w:val="16"/>
                <w:szCs w:val="16"/>
                <w:lang w:eastAsia="ru-RU"/>
              </w:rPr>
            </w:pPr>
            <w:r w:rsidRPr="00FE5202">
              <w:rPr>
                <w:sz w:val="16"/>
                <w:szCs w:val="16"/>
                <w:lang w:eastAsia="ru-RU"/>
              </w:rPr>
              <w:t>(Ф.И.О.)</w:t>
            </w:r>
          </w:p>
        </w:tc>
        <w:tc>
          <w:tcPr>
            <w:tcW w:w="1559" w:type="dxa"/>
            <w:shd w:val="clear" w:color="auto" w:fill="auto"/>
            <w:vAlign w:val="center"/>
          </w:tcPr>
          <w:p w:rsidR="00B159EB" w:rsidRPr="00FE5202" w:rsidRDefault="00B159EB" w:rsidP="00FB075C">
            <w:pPr>
              <w:suppressAutoHyphens w:val="0"/>
              <w:spacing w:after="200" w:line="360" w:lineRule="auto"/>
              <w:jc w:val="center"/>
              <w:rPr>
                <w:sz w:val="16"/>
                <w:szCs w:val="16"/>
                <w:lang w:eastAsia="ru-RU"/>
              </w:rPr>
            </w:pPr>
            <w:r w:rsidRPr="00FE5202">
              <w:rPr>
                <w:sz w:val="16"/>
                <w:szCs w:val="16"/>
                <w:lang w:eastAsia="ru-RU"/>
              </w:rPr>
              <w:t>(телефон)</w:t>
            </w:r>
          </w:p>
        </w:tc>
        <w:tc>
          <w:tcPr>
            <w:tcW w:w="1591" w:type="dxa"/>
            <w:shd w:val="clear" w:color="auto" w:fill="auto"/>
            <w:vAlign w:val="center"/>
          </w:tcPr>
          <w:p w:rsidR="00B159EB" w:rsidRPr="00FE5202" w:rsidRDefault="00B159EB" w:rsidP="00FB075C">
            <w:pPr>
              <w:suppressAutoHyphens w:val="0"/>
              <w:spacing w:after="200" w:line="360" w:lineRule="auto"/>
              <w:jc w:val="center"/>
              <w:rPr>
                <w:sz w:val="16"/>
                <w:szCs w:val="16"/>
                <w:lang w:eastAsia="ru-RU"/>
              </w:rPr>
            </w:pPr>
            <w:r w:rsidRPr="00FE5202">
              <w:rPr>
                <w:sz w:val="16"/>
                <w:szCs w:val="16"/>
                <w:lang w:eastAsia="ru-RU"/>
              </w:rPr>
              <w:t>(факс)</w:t>
            </w:r>
          </w:p>
        </w:tc>
        <w:tc>
          <w:tcPr>
            <w:tcW w:w="3067" w:type="dxa"/>
            <w:shd w:val="clear" w:color="auto" w:fill="auto"/>
            <w:vAlign w:val="center"/>
          </w:tcPr>
          <w:p w:rsidR="00B159EB" w:rsidRPr="00FE5202" w:rsidRDefault="00B159EB" w:rsidP="00FB075C">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1B6C86" w:rsidRDefault="001B6C86" w:rsidP="006C0F6C">
      <w:pPr>
        <w:suppressAutoHyphens w:val="0"/>
        <w:spacing w:after="200" w:line="360" w:lineRule="exact"/>
        <w:ind w:firstLine="851"/>
        <w:jc w:val="both"/>
        <w:rPr>
          <w:b/>
          <w:sz w:val="24"/>
          <w:szCs w:val="24"/>
          <w:lang w:eastAsia="ru-RU"/>
        </w:rPr>
      </w:pPr>
      <w:r w:rsidRPr="00886881">
        <w:rPr>
          <w:b/>
          <w:sz w:val="24"/>
          <w:szCs w:val="24"/>
          <w:lang w:eastAsia="ru-RU"/>
        </w:rPr>
        <w:t>По вопросам организационного характера обращаться:</w:t>
      </w:r>
    </w:p>
    <w:p w:rsidR="00DC5FFD" w:rsidRPr="00685342" w:rsidRDefault="00DC5FFD" w:rsidP="00DC5FFD">
      <w:pPr>
        <w:ind w:firstLine="708"/>
        <w:jc w:val="both"/>
        <w:rPr>
          <w:sz w:val="24"/>
          <w:szCs w:val="24"/>
        </w:rPr>
      </w:pPr>
      <w:r w:rsidRPr="00685342">
        <w:rPr>
          <w:sz w:val="24"/>
          <w:szCs w:val="24"/>
        </w:rPr>
        <w:t>Прокофьев Олег Викторович, телефон (4852) 49-92-95</w:t>
      </w:r>
    </w:p>
    <w:p w:rsidR="00DC5FFD" w:rsidRPr="00EA1742" w:rsidRDefault="00DC5FFD" w:rsidP="00DC5FFD">
      <w:pPr>
        <w:ind w:firstLine="708"/>
        <w:jc w:val="both"/>
        <w:rPr>
          <w:lang w:val="en-US"/>
        </w:rPr>
      </w:pPr>
      <w:r w:rsidRPr="00685342">
        <w:rPr>
          <w:sz w:val="24"/>
          <w:szCs w:val="24"/>
          <w:lang w:val="en-US"/>
        </w:rPr>
        <w:t>e</w:t>
      </w:r>
      <w:r w:rsidRPr="00EA1742">
        <w:rPr>
          <w:sz w:val="24"/>
          <w:szCs w:val="24"/>
          <w:lang w:val="en-US"/>
        </w:rPr>
        <w:t>-</w:t>
      </w:r>
      <w:r w:rsidRPr="00685342">
        <w:rPr>
          <w:sz w:val="24"/>
          <w:szCs w:val="24"/>
          <w:lang w:val="en-US"/>
        </w:rPr>
        <w:t>mail</w:t>
      </w:r>
      <w:r w:rsidRPr="00EA1742">
        <w:rPr>
          <w:sz w:val="24"/>
          <w:szCs w:val="24"/>
          <w:lang w:val="en-US"/>
        </w:rPr>
        <w:t xml:space="preserve">:  </w:t>
      </w:r>
      <w:hyperlink r:id="rId8" w:history="1">
        <w:r w:rsidRPr="00685342">
          <w:rPr>
            <w:sz w:val="24"/>
            <w:szCs w:val="24"/>
            <w:lang w:val="en-US"/>
          </w:rPr>
          <w:t>tender</w:t>
        </w:r>
        <w:r w:rsidRPr="00EA1742">
          <w:rPr>
            <w:sz w:val="24"/>
            <w:szCs w:val="24"/>
            <w:lang w:val="en-US"/>
          </w:rPr>
          <w:t>@</w:t>
        </w:r>
        <w:r w:rsidRPr="00685342">
          <w:rPr>
            <w:sz w:val="24"/>
            <w:szCs w:val="24"/>
            <w:lang w:val="en-US"/>
          </w:rPr>
          <w:t>yanos</w:t>
        </w:r>
        <w:r w:rsidRPr="00EA1742">
          <w:rPr>
            <w:sz w:val="24"/>
            <w:szCs w:val="24"/>
            <w:lang w:val="en-US"/>
          </w:rPr>
          <w:t>.</w:t>
        </w:r>
        <w:r w:rsidRPr="00685342">
          <w:rPr>
            <w:sz w:val="24"/>
            <w:szCs w:val="24"/>
            <w:lang w:val="en-US"/>
          </w:rPr>
          <w:t>slavneft</w:t>
        </w:r>
        <w:r w:rsidRPr="00EA1742">
          <w:rPr>
            <w:sz w:val="24"/>
            <w:szCs w:val="24"/>
            <w:lang w:val="en-US"/>
          </w:rPr>
          <w:t>.</w:t>
        </w:r>
        <w:r w:rsidRPr="00685342">
          <w:rPr>
            <w:sz w:val="24"/>
            <w:szCs w:val="24"/>
            <w:lang w:val="en-US"/>
          </w:rPr>
          <w:t>ru</w:t>
        </w:r>
      </w:hyperlink>
      <w:r w:rsidRPr="00EA1742">
        <w:rPr>
          <w:sz w:val="24"/>
          <w:szCs w:val="24"/>
          <w:lang w:val="en-US"/>
        </w:rPr>
        <w:t xml:space="preserve">, </w:t>
      </w:r>
      <w:hyperlink r:id="rId9" w:history="1">
        <w:r w:rsidRPr="00FE5F65">
          <w:rPr>
            <w:rStyle w:val="af3"/>
            <w:b/>
            <w:sz w:val="24"/>
            <w:szCs w:val="24"/>
            <w:lang w:val="en-US" w:eastAsia="ru-RU"/>
          </w:rPr>
          <w:t>ProkofevOV</w:t>
        </w:r>
        <w:r w:rsidRPr="00EA1742">
          <w:rPr>
            <w:rStyle w:val="af3"/>
            <w:b/>
            <w:sz w:val="24"/>
            <w:szCs w:val="24"/>
            <w:lang w:val="en-US" w:eastAsia="ru-RU"/>
          </w:rPr>
          <w:t>@</w:t>
        </w:r>
        <w:r w:rsidRPr="00FE5F65">
          <w:rPr>
            <w:rStyle w:val="af3"/>
            <w:b/>
            <w:sz w:val="24"/>
            <w:szCs w:val="24"/>
            <w:lang w:val="en-US" w:eastAsia="ru-RU"/>
          </w:rPr>
          <w:t>yanos</w:t>
        </w:r>
        <w:r w:rsidRPr="00EA1742">
          <w:rPr>
            <w:rStyle w:val="af3"/>
            <w:b/>
            <w:sz w:val="24"/>
            <w:szCs w:val="24"/>
            <w:lang w:val="en-US" w:eastAsia="ru-RU"/>
          </w:rPr>
          <w:t>.</w:t>
        </w:r>
        <w:r w:rsidRPr="00FE5F65">
          <w:rPr>
            <w:rStyle w:val="af3"/>
            <w:b/>
            <w:sz w:val="24"/>
            <w:szCs w:val="24"/>
            <w:lang w:val="en-US" w:eastAsia="ru-RU"/>
          </w:rPr>
          <w:t>slavneft</w:t>
        </w:r>
        <w:r w:rsidRPr="00EA1742">
          <w:rPr>
            <w:rStyle w:val="af3"/>
            <w:b/>
            <w:sz w:val="24"/>
            <w:szCs w:val="24"/>
            <w:lang w:val="en-US" w:eastAsia="ru-RU"/>
          </w:rPr>
          <w:t>.</w:t>
        </w:r>
        <w:r w:rsidRPr="00FE5F65">
          <w:rPr>
            <w:rStyle w:val="af3"/>
            <w:b/>
            <w:sz w:val="24"/>
            <w:szCs w:val="24"/>
            <w:lang w:val="en-US" w:eastAsia="ru-RU"/>
          </w:rPr>
          <w:t>ru</w:t>
        </w:r>
      </w:hyperlink>
    </w:p>
    <w:p w:rsidR="00DC5FFD" w:rsidRPr="00EA1742" w:rsidRDefault="00DC5FFD" w:rsidP="00DC5FFD">
      <w:pPr>
        <w:ind w:firstLine="567"/>
        <w:jc w:val="both"/>
        <w:rPr>
          <w:bCs/>
          <w:sz w:val="22"/>
          <w:szCs w:val="22"/>
          <w:lang w:val="en-US"/>
        </w:rPr>
      </w:pPr>
    </w:p>
    <w:p w:rsidR="00AD523D" w:rsidRPr="00337B41" w:rsidRDefault="00AD523D" w:rsidP="006C0F6C">
      <w:pPr>
        <w:spacing w:line="360" w:lineRule="exact"/>
        <w:ind w:firstLine="720"/>
        <w:jc w:val="both"/>
        <w:rPr>
          <w:sz w:val="24"/>
        </w:rPr>
      </w:pPr>
      <w:r w:rsidRPr="00337B41">
        <w:rPr>
          <w:sz w:val="24"/>
        </w:rPr>
        <w:t>Для того чтобы принять участие в тендере необходимо сформировать и направить в адрес Продавца нижеперечисленный пакет документов:</w:t>
      </w:r>
    </w:p>
    <w:p w:rsidR="00AD523D" w:rsidRPr="00337B41" w:rsidRDefault="00AD523D" w:rsidP="006C0F6C">
      <w:pPr>
        <w:spacing w:line="360" w:lineRule="exact"/>
        <w:jc w:val="both"/>
        <w:rPr>
          <w:sz w:val="24"/>
        </w:rPr>
      </w:pPr>
    </w:p>
    <w:p w:rsidR="00AD523D" w:rsidRPr="00337B41" w:rsidRDefault="00AD523D" w:rsidP="006C0F6C">
      <w:pPr>
        <w:pStyle w:val="3"/>
        <w:keepNext w:val="0"/>
        <w:widowControl/>
        <w:numPr>
          <w:ilvl w:val="0"/>
          <w:numId w:val="15"/>
        </w:numPr>
        <w:suppressAutoHyphens w:val="0"/>
        <w:spacing w:line="360" w:lineRule="exact"/>
        <w:rPr>
          <w:rFonts w:ascii="Times New Roman" w:hAnsi="Times New Roman"/>
          <w:b/>
          <w:sz w:val="24"/>
          <w:szCs w:val="24"/>
        </w:rPr>
      </w:pPr>
      <w:r w:rsidRPr="00337B41">
        <w:rPr>
          <w:rFonts w:ascii="Times New Roman" w:hAnsi="Times New Roman"/>
          <w:b/>
          <w:sz w:val="24"/>
          <w:szCs w:val="24"/>
        </w:rPr>
        <w:t>Документы, содержащие информацию юридического характера:</w:t>
      </w:r>
    </w:p>
    <w:p w:rsidR="00AD523D" w:rsidRPr="00337B41" w:rsidRDefault="00AD523D" w:rsidP="006C0F6C">
      <w:pPr>
        <w:pStyle w:val="4"/>
        <w:keepNext w:val="0"/>
        <w:spacing w:before="0" w:after="0" w:line="360" w:lineRule="exact"/>
        <w:jc w:val="both"/>
        <w:rPr>
          <w:b w:val="0"/>
          <w:sz w:val="24"/>
          <w:szCs w:val="24"/>
        </w:rPr>
      </w:pPr>
      <w:r w:rsidRPr="00337B41">
        <w:rPr>
          <w:b w:val="0"/>
          <w:sz w:val="24"/>
          <w:szCs w:val="24"/>
        </w:rPr>
        <w:t>1. Заявку претендента</w:t>
      </w:r>
    </w:p>
    <w:p w:rsidR="00AD523D" w:rsidRPr="00337B41" w:rsidRDefault="00AD523D" w:rsidP="006C0F6C">
      <w:pPr>
        <w:pStyle w:val="4"/>
        <w:keepNext w:val="0"/>
        <w:spacing w:before="0" w:after="0" w:line="360" w:lineRule="exact"/>
        <w:jc w:val="both"/>
        <w:rPr>
          <w:b w:val="0"/>
          <w:sz w:val="24"/>
          <w:szCs w:val="24"/>
        </w:rPr>
      </w:pPr>
      <w:r w:rsidRPr="00337B41">
        <w:rPr>
          <w:b w:val="0"/>
          <w:sz w:val="24"/>
          <w:szCs w:val="24"/>
        </w:rPr>
        <w:t>2. Анкету претендента</w:t>
      </w:r>
    </w:p>
    <w:p w:rsidR="00AD523D" w:rsidRPr="00337B41" w:rsidRDefault="00AD523D" w:rsidP="006C0F6C">
      <w:pPr>
        <w:pStyle w:val="4"/>
        <w:keepNext w:val="0"/>
        <w:spacing w:before="0" w:after="0" w:line="360" w:lineRule="exact"/>
        <w:jc w:val="both"/>
        <w:rPr>
          <w:b w:val="0"/>
          <w:sz w:val="24"/>
          <w:szCs w:val="24"/>
        </w:rPr>
      </w:pPr>
      <w:r w:rsidRPr="00337B41">
        <w:rPr>
          <w:b w:val="0"/>
          <w:sz w:val="24"/>
          <w:szCs w:val="24"/>
        </w:rPr>
        <w:t>3. Критерии выбора претендента</w:t>
      </w:r>
    </w:p>
    <w:p w:rsidR="001B6C86" w:rsidRPr="003E1B2B" w:rsidRDefault="00AD523D" w:rsidP="006C0F6C">
      <w:pPr>
        <w:tabs>
          <w:tab w:val="left" w:pos="567"/>
          <w:tab w:val="left" w:pos="1080"/>
        </w:tabs>
        <w:suppressAutoHyphens w:val="0"/>
        <w:autoSpaceDE w:val="0"/>
        <w:autoSpaceDN w:val="0"/>
        <w:adjustRightInd w:val="0"/>
        <w:spacing w:line="360" w:lineRule="exact"/>
        <w:jc w:val="both"/>
        <w:rPr>
          <w:sz w:val="24"/>
          <w:szCs w:val="24"/>
          <w:lang w:eastAsia="ru-RU"/>
        </w:rPr>
      </w:pPr>
      <w:r w:rsidRPr="001B6C86">
        <w:rPr>
          <w:sz w:val="24"/>
          <w:szCs w:val="24"/>
        </w:rPr>
        <w:t>4.</w:t>
      </w:r>
      <w:r w:rsidRPr="00337B41">
        <w:rPr>
          <w:b/>
          <w:sz w:val="24"/>
          <w:szCs w:val="24"/>
        </w:rPr>
        <w:t xml:space="preserve"> </w:t>
      </w:r>
      <w:r w:rsidR="001B6C86" w:rsidRPr="003E1B2B">
        <w:rPr>
          <w:sz w:val="24"/>
          <w:szCs w:val="24"/>
          <w:lang w:eastAsia="ru-RU"/>
        </w:rPr>
        <w:t>Краткую информацию о финансово-хозяйственной деятельности:</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копия Устава участника,</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копию свидетельства о государственной регистрации юридического лица,</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копия свидетельства о внесении записи в Единый государственный реестр юридических лиц,</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 xml:space="preserve">копия выписки из ЕГРЮЛ, сроком оформления и выдачи налоговым органом не ранее </w:t>
      </w:r>
      <w:r w:rsidR="00876770">
        <w:rPr>
          <w:i/>
          <w:sz w:val="24"/>
          <w:szCs w:val="24"/>
          <w:lang w:eastAsia="ru-RU"/>
        </w:rPr>
        <w:t>2</w:t>
      </w:r>
      <w:r w:rsidRPr="00C55D38">
        <w:rPr>
          <w:i/>
          <w:color w:val="FF0000"/>
          <w:sz w:val="24"/>
          <w:szCs w:val="24"/>
          <w:u w:val="single"/>
          <w:lang w:eastAsia="ru-RU"/>
        </w:rPr>
        <w:t xml:space="preserve"> </w:t>
      </w:r>
      <w:r w:rsidRPr="00B159EB">
        <w:rPr>
          <w:i/>
          <w:sz w:val="24"/>
          <w:szCs w:val="24"/>
          <w:u w:val="single"/>
          <w:lang w:eastAsia="ru-RU"/>
        </w:rPr>
        <w:t>квартала 201</w:t>
      </w:r>
      <w:r w:rsidR="0052514B">
        <w:rPr>
          <w:i/>
          <w:sz w:val="24"/>
          <w:szCs w:val="24"/>
          <w:u w:val="single"/>
          <w:lang w:eastAsia="ru-RU"/>
        </w:rPr>
        <w:t>7</w:t>
      </w:r>
      <w:r w:rsidRPr="00B159EB">
        <w:rPr>
          <w:i/>
          <w:sz w:val="24"/>
          <w:szCs w:val="24"/>
          <w:u w:val="single"/>
          <w:lang w:eastAsia="ru-RU"/>
        </w:rPr>
        <w:t xml:space="preserve"> г,</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копии документов, подтверждающие полномочия представителя контрагента, подписывающего договор,</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ксерокопия паспорта представителя конт</w:t>
      </w:r>
      <w:r>
        <w:rPr>
          <w:i/>
          <w:sz w:val="24"/>
          <w:szCs w:val="24"/>
          <w:lang w:eastAsia="ru-RU"/>
        </w:rPr>
        <w:t>рагента, подписывающего договор.</w:t>
      </w:r>
    </w:p>
    <w:p w:rsidR="00AD523D" w:rsidRDefault="005C4514" w:rsidP="006C0F6C">
      <w:pPr>
        <w:pStyle w:val="4"/>
        <w:keepNext w:val="0"/>
        <w:spacing w:before="0" w:after="0" w:line="360" w:lineRule="exact"/>
        <w:jc w:val="both"/>
        <w:rPr>
          <w:b w:val="0"/>
          <w:sz w:val="24"/>
          <w:szCs w:val="24"/>
        </w:rPr>
      </w:pPr>
      <w:r>
        <w:rPr>
          <w:b w:val="0"/>
          <w:sz w:val="24"/>
          <w:szCs w:val="24"/>
        </w:rPr>
        <w:t xml:space="preserve">5. </w:t>
      </w:r>
      <w:r w:rsidR="00AD523D" w:rsidRPr="00337B41">
        <w:rPr>
          <w:b w:val="0"/>
          <w:sz w:val="24"/>
          <w:szCs w:val="24"/>
        </w:rPr>
        <w:t>Заверенные копии лицензий на право осуществления видов деятельности, соответствующих предмету сделки (в случае, если в соответствии с действующим законодательством данный вид деятельности подлежит лицензированию)</w:t>
      </w:r>
      <w:r>
        <w:rPr>
          <w:b w:val="0"/>
          <w:sz w:val="24"/>
          <w:szCs w:val="24"/>
        </w:rPr>
        <w:t>.</w:t>
      </w:r>
    </w:p>
    <w:p w:rsidR="00AD523D" w:rsidRPr="00337B41" w:rsidRDefault="00AD523D" w:rsidP="006C0F6C">
      <w:pPr>
        <w:pStyle w:val="4"/>
        <w:keepNext w:val="0"/>
        <w:numPr>
          <w:ilvl w:val="0"/>
          <w:numId w:val="15"/>
        </w:numPr>
        <w:spacing w:before="0" w:after="0" w:line="360" w:lineRule="exact"/>
        <w:jc w:val="both"/>
        <w:rPr>
          <w:b w:val="0"/>
          <w:sz w:val="24"/>
          <w:szCs w:val="24"/>
        </w:rPr>
      </w:pPr>
      <w:r w:rsidRPr="00337B41">
        <w:rPr>
          <w:b w:val="0"/>
          <w:sz w:val="24"/>
          <w:szCs w:val="24"/>
        </w:rPr>
        <w:t>Документы, содержащие информацию финансово-экономического характера:</w:t>
      </w:r>
    </w:p>
    <w:p w:rsidR="00AD523D" w:rsidRPr="0052514B" w:rsidRDefault="00AD523D" w:rsidP="006C0F6C">
      <w:pPr>
        <w:pStyle w:val="4"/>
        <w:keepNext w:val="0"/>
        <w:spacing w:before="0" w:after="0" w:line="360" w:lineRule="exact"/>
        <w:ind w:left="360"/>
        <w:jc w:val="both"/>
        <w:rPr>
          <w:b w:val="0"/>
          <w:sz w:val="24"/>
          <w:szCs w:val="24"/>
        </w:rPr>
      </w:pPr>
      <w:r w:rsidRPr="0052514B">
        <w:rPr>
          <w:b w:val="0"/>
          <w:sz w:val="24"/>
          <w:szCs w:val="24"/>
        </w:rPr>
        <w:t>Согласно требованиям, изложенным в форме критериев выбора претендента;</w:t>
      </w:r>
    </w:p>
    <w:p w:rsidR="00AD523D" w:rsidRPr="00337B41" w:rsidRDefault="00AD523D" w:rsidP="006C0F6C">
      <w:pPr>
        <w:pStyle w:val="4"/>
        <w:keepNext w:val="0"/>
        <w:numPr>
          <w:ilvl w:val="0"/>
          <w:numId w:val="15"/>
        </w:numPr>
        <w:spacing w:before="0" w:after="0" w:line="360" w:lineRule="exact"/>
        <w:jc w:val="both"/>
        <w:rPr>
          <w:bCs w:val="0"/>
          <w:sz w:val="24"/>
          <w:szCs w:val="24"/>
        </w:rPr>
      </w:pPr>
      <w:r w:rsidRPr="00337B41">
        <w:rPr>
          <w:b w:val="0"/>
          <w:sz w:val="24"/>
          <w:szCs w:val="24"/>
        </w:rPr>
        <w:t xml:space="preserve">Скрепленный подписью и печатью проект договора </w:t>
      </w:r>
      <w:r w:rsidR="00AD0808">
        <w:rPr>
          <w:b w:val="0"/>
          <w:sz w:val="24"/>
          <w:szCs w:val="24"/>
        </w:rPr>
        <w:t xml:space="preserve">и </w:t>
      </w:r>
      <w:r w:rsidR="0052514B">
        <w:rPr>
          <w:b w:val="0"/>
          <w:sz w:val="24"/>
          <w:szCs w:val="24"/>
        </w:rPr>
        <w:t>п</w:t>
      </w:r>
      <w:r w:rsidR="00AD0808">
        <w:rPr>
          <w:b w:val="0"/>
          <w:sz w:val="24"/>
          <w:szCs w:val="24"/>
        </w:rPr>
        <w:t xml:space="preserve">риложение </w:t>
      </w:r>
      <w:r w:rsidR="001B6C86">
        <w:rPr>
          <w:b w:val="0"/>
          <w:sz w:val="24"/>
          <w:szCs w:val="24"/>
        </w:rPr>
        <w:t>в двух экземплярах.</w:t>
      </w:r>
    </w:p>
    <w:p w:rsidR="00AD523D" w:rsidRPr="00337B41" w:rsidRDefault="00AD523D" w:rsidP="006C0F6C">
      <w:pPr>
        <w:spacing w:line="360" w:lineRule="exact"/>
        <w:rPr>
          <w:sz w:val="24"/>
        </w:rPr>
      </w:pPr>
    </w:p>
    <w:p w:rsidR="00AD523D" w:rsidRPr="00337B41" w:rsidRDefault="00AD523D" w:rsidP="006C0F6C">
      <w:pPr>
        <w:pStyle w:val="4"/>
        <w:keepNext w:val="0"/>
        <w:numPr>
          <w:ilvl w:val="0"/>
          <w:numId w:val="15"/>
        </w:numPr>
        <w:spacing w:before="0" w:after="0" w:line="360" w:lineRule="exact"/>
        <w:jc w:val="both"/>
        <w:rPr>
          <w:b w:val="0"/>
          <w:bCs w:val="0"/>
          <w:sz w:val="24"/>
          <w:szCs w:val="24"/>
        </w:rPr>
      </w:pPr>
      <w:r w:rsidRPr="00337B41">
        <w:rPr>
          <w:b w:val="0"/>
          <w:sz w:val="24"/>
          <w:szCs w:val="24"/>
        </w:rPr>
        <w:lastRenderedPageBreak/>
        <w:t>Коммерческое предложение (заполненный претендентом Лот)</w:t>
      </w:r>
      <w:r w:rsidR="001B6C86">
        <w:rPr>
          <w:b w:val="0"/>
          <w:bCs w:val="0"/>
          <w:sz w:val="24"/>
          <w:szCs w:val="24"/>
        </w:rPr>
        <w:t>.</w:t>
      </w:r>
    </w:p>
    <w:p w:rsidR="001B6C86" w:rsidRPr="001B6C86" w:rsidRDefault="00AD523D" w:rsidP="00AD523D">
      <w:pPr>
        <w:pStyle w:val="3"/>
        <w:jc w:val="both"/>
        <w:rPr>
          <w:rFonts w:ascii="Times New Roman" w:hAnsi="Times New Roman"/>
          <w:sz w:val="24"/>
          <w:szCs w:val="24"/>
        </w:rPr>
      </w:pPr>
      <w:r w:rsidRPr="00337B41">
        <w:rPr>
          <w:rFonts w:ascii="Times New Roman" w:hAnsi="Times New Roman"/>
          <w:bCs/>
          <w:sz w:val="24"/>
          <w:szCs w:val="24"/>
        </w:rPr>
        <w:tab/>
      </w:r>
    </w:p>
    <w:p w:rsidR="00AD523D" w:rsidRPr="00337B41" w:rsidRDefault="00AD523D" w:rsidP="006C0F6C">
      <w:pPr>
        <w:pStyle w:val="3"/>
        <w:numPr>
          <w:ilvl w:val="8"/>
          <w:numId w:val="1"/>
        </w:numPr>
        <w:tabs>
          <w:tab w:val="clear" w:pos="0"/>
        </w:tabs>
        <w:spacing w:line="360" w:lineRule="exact"/>
        <w:ind w:firstLine="567"/>
        <w:jc w:val="both"/>
        <w:rPr>
          <w:rFonts w:ascii="Times New Roman" w:hAnsi="Times New Roman"/>
          <w:sz w:val="24"/>
          <w:szCs w:val="24"/>
        </w:rPr>
      </w:pPr>
      <w:r w:rsidRPr="00337B41">
        <w:rPr>
          <w:rFonts w:ascii="Times New Roman" w:hAnsi="Times New Roman"/>
          <w:b/>
          <w:bCs/>
          <w:sz w:val="24"/>
          <w:szCs w:val="24"/>
        </w:rPr>
        <w:t>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w:t>
      </w:r>
      <w:r w:rsidR="004756F8">
        <w:rPr>
          <w:rFonts w:ascii="Times New Roman" w:hAnsi="Times New Roman"/>
          <w:b/>
          <w:bCs/>
          <w:sz w:val="24"/>
          <w:szCs w:val="24"/>
        </w:rPr>
        <w:t xml:space="preserve"> -</w:t>
      </w:r>
      <w:r w:rsidRPr="00337B41">
        <w:rPr>
          <w:rFonts w:ascii="Times New Roman" w:hAnsi="Times New Roman"/>
          <w:b/>
          <w:bCs/>
          <w:sz w:val="24"/>
          <w:szCs w:val="24"/>
        </w:rPr>
        <w:t xml:space="preserve"> до подписания договора купли-продажи МТР. </w:t>
      </w:r>
    </w:p>
    <w:p w:rsidR="00EC7830" w:rsidRDefault="00EC7830" w:rsidP="006C0F6C">
      <w:pPr>
        <w:spacing w:line="360" w:lineRule="exact"/>
        <w:ind w:firstLine="709"/>
        <w:jc w:val="both"/>
        <w:rPr>
          <w:sz w:val="24"/>
        </w:rPr>
      </w:pPr>
      <w:r w:rsidRPr="00EC7830">
        <w:rPr>
          <w:sz w:val="24"/>
        </w:rPr>
        <w:t xml:space="preserve">ОАО «Славнефть-ЯНОС»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983AF3" w:rsidRPr="00EC7830" w:rsidRDefault="00983AF3" w:rsidP="006C0F6C">
      <w:pPr>
        <w:spacing w:line="360" w:lineRule="exact"/>
        <w:ind w:firstLine="709"/>
        <w:jc w:val="both"/>
        <w:rPr>
          <w:sz w:val="24"/>
        </w:rPr>
      </w:pPr>
      <w:r w:rsidRPr="00983AF3">
        <w:rPr>
          <w:sz w:val="24"/>
        </w:rPr>
        <w:t>Вышеуказанные копии документов должны быть заверены Контрагентом путем проставления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EC7830" w:rsidRPr="00EC7830" w:rsidRDefault="00EC7830" w:rsidP="006C0F6C">
      <w:pPr>
        <w:spacing w:line="360" w:lineRule="exact"/>
        <w:ind w:firstLine="709"/>
        <w:jc w:val="both"/>
        <w:rPr>
          <w:sz w:val="24"/>
        </w:rPr>
      </w:pPr>
      <w:r w:rsidRPr="00EC7830">
        <w:rPr>
          <w:sz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В конверт с пометкой «Оригинал» вкладывается диск с электронной версией «</w:t>
      </w:r>
      <w:r w:rsidR="00004E0E">
        <w:rPr>
          <w:sz w:val="24"/>
        </w:rPr>
        <w:t>Лот</w:t>
      </w:r>
      <w:r w:rsidRPr="00EC7830">
        <w:rPr>
          <w:sz w:val="24"/>
        </w:rPr>
        <w:t>»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EC7830" w:rsidRPr="00EC7830" w:rsidRDefault="00EC7830" w:rsidP="006C0F6C">
      <w:pPr>
        <w:spacing w:line="360" w:lineRule="exact"/>
        <w:ind w:firstLine="709"/>
        <w:jc w:val="both"/>
        <w:rPr>
          <w:sz w:val="24"/>
        </w:rPr>
      </w:pPr>
      <w:r w:rsidRPr="00EC7830">
        <w:rPr>
          <w:sz w:val="24"/>
        </w:rPr>
        <w:t xml:space="preserve">Документы должны быть доставлены к назначенному сроку окончания сбора оферт в запечатанных конвертах, скрепленных печатью контрагента, с пометками «оригинал» и «копия». Надпись на конвертах должна содержать наименование контрагента и ссылку на настоящее сообщение по форме: «Предложение на № &lt;номер настоящего сообщения&gt;». </w:t>
      </w:r>
    </w:p>
    <w:p w:rsidR="00AD523D" w:rsidRPr="00337B41" w:rsidRDefault="00EC7830" w:rsidP="006C0F6C">
      <w:pPr>
        <w:spacing w:line="360" w:lineRule="exact"/>
        <w:ind w:firstLine="709"/>
        <w:jc w:val="both"/>
        <w:rPr>
          <w:b/>
          <w:bCs/>
          <w:i/>
          <w:iCs/>
          <w:color w:val="0303BD"/>
          <w:sz w:val="24"/>
        </w:rPr>
      </w:pPr>
      <w:r w:rsidRPr="00EC7830">
        <w:rPr>
          <w:sz w:val="24"/>
        </w:rPr>
        <w:t>Конверты доставляются представителем участника закупки, экспресс-почтой или заказным письмом с уведомлением о вручении по адресу: 1500</w:t>
      </w:r>
      <w:r w:rsidR="000D5383">
        <w:rPr>
          <w:sz w:val="24"/>
        </w:rPr>
        <w:t>23, г. Ярославль,</w:t>
      </w:r>
      <w:r w:rsidRPr="00EC7830">
        <w:rPr>
          <w:sz w:val="24"/>
        </w:rPr>
        <w:t xml:space="preserve"> Московский пр., д.130, в </w:t>
      </w:r>
      <w:r w:rsidRPr="00983AF3">
        <w:rPr>
          <w:b/>
          <w:sz w:val="24"/>
        </w:rPr>
        <w:t>Тендерный комитет</w:t>
      </w:r>
      <w:r w:rsidRPr="00EC7830">
        <w:rPr>
          <w:sz w:val="24"/>
        </w:rPr>
        <w:t>, на конверте с оригиналами документов делается пометка «Оригинал», на конверте с копиями документов делается пометка «Копия».</w:t>
      </w:r>
    </w:p>
    <w:p w:rsidR="00AD523D" w:rsidRPr="00337B41" w:rsidRDefault="00AD523D" w:rsidP="006C0F6C">
      <w:pPr>
        <w:widowControl w:val="0"/>
        <w:spacing w:line="360" w:lineRule="exact"/>
        <w:jc w:val="both"/>
        <w:rPr>
          <w:b/>
          <w:bCs/>
          <w:iCs/>
          <w:color w:val="FF0000"/>
          <w:sz w:val="24"/>
          <w:u w:val="single"/>
        </w:rPr>
      </w:pPr>
      <w:r w:rsidRPr="00337B41">
        <w:rPr>
          <w:b/>
          <w:bCs/>
          <w:iCs/>
          <w:color w:val="FF0000"/>
          <w:sz w:val="24"/>
          <w:u w:val="single"/>
        </w:rPr>
        <w:t>Внимание! к рассмотрению не принимаются оферты:</w:t>
      </w:r>
    </w:p>
    <w:p w:rsidR="00AD523D" w:rsidRPr="00337B41" w:rsidRDefault="00AD523D" w:rsidP="006C0F6C">
      <w:pPr>
        <w:widowControl w:val="0"/>
        <w:spacing w:line="360" w:lineRule="exact"/>
        <w:jc w:val="both"/>
        <w:rPr>
          <w:iCs/>
          <w:sz w:val="24"/>
          <w:u w:val="single"/>
        </w:rPr>
      </w:pPr>
    </w:p>
    <w:p w:rsidR="00AD523D" w:rsidRPr="00337B41" w:rsidRDefault="00AD523D" w:rsidP="006C0F6C">
      <w:pPr>
        <w:spacing w:line="360" w:lineRule="exact"/>
        <w:jc w:val="both"/>
        <w:rPr>
          <w:b/>
          <w:bCs/>
          <w:i/>
          <w:iCs/>
          <w:sz w:val="24"/>
        </w:rPr>
      </w:pPr>
      <w:r w:rsidRPr="00337B41">
        <w:rPr>
          <w:b/>
          <w:bCs/>
          <w:i/>
          <w:iCs/>
          <w:sz w:val="24"/>
        </w:rPr>
        <w:t>1) представленные позже указанного срока;</w:t>
      </w:r>
    </w:p>
    <w:p w:rsidR="00AD523D" w:rsidRPr="00337B41" w:rsidRDefault="00AD523D" w:rsidP="006C0F6C">
      <w:pPr>
        <w:spacing w:line="360" w:lineRule="exact"/>
        <w:jc w:val="both"/>
        <w:rPr>
          <w:b/>
          <w:bCs/>
          <w:i/>
          <w:iCs/>
          <w:sz w:val="24"/>
        </w:rPr>
      </w:pPr>
      <w:r w:rsidRPr="00337B41">
        <w:rPr>
          <w:b/>
          <w:bCs/>
          <w:i/>
          <w:iCs/>
          <w:sz w:val="24"/>
        </w:rPr>
        <w:t>2) содержащие неполный перечень подтверждающих документов;</w:t>
      </w:r>
    </w:p>
    <w:p w:rsidR="00AD523D" w:rsidRPr="00337B41" w:rsidRDefault="00AD523D" w:rsidP="006C0F6C">
      <w:pPr>
        <w:spacing w:line="360" w:lineRule="exact"/>
        <w:jc w:val="both"/>
        <w:rPr>
          <w:b/>
          <w:bCs/>
          <w:i/>
          <w:iCs/>
          <w:sz w:val="24"/>
        </w:rPr>
      </w:pPr>
      <w:r w:rsidRPr="00337B41">
        <w:rPr>
          <w:b/>
          <w:bCs/>
          <w:i/>
          <w:iCs/>
          <w:sz w:val="24"/>
        </w:rPr>
        <w:t>3) не подписанные и не скреплённые печатью;</w:t>
      </w:r>
    </w:p>
    <w:p w:rsidR="00AD523D" w:rsidRPr="00337B41" w:rsidRDefault="00AD523D" w:rsidP="006C0F6C">
      <w:pPr>
        <w:spacing w:line="360" w:lineRule="exact"/>
        <w:jc w:val="both"/>
        <w:rPr>
          <w:b/>
          <w:bCs/>
          <w:i/>
          <w:iCs/>
          <w:sz w:val="24"/>
        </w:rPr>
      </w:pPr>
      <w:r w:rsidRPr="00337B41">
        <w:rPr>
          <w:b/>
          <w:bCs/>
          <w:i/>
          <w:iCs/>
          <w:sz w:val="24"/>
        </w:rPr>
        <w:t>4) содержащие недостоверные сведения.</w:t>
      </w:r>
    </w:p>
    <w:p w:rsidR="00EC7830" w:rsidRDefault="00EC7830" w:rsidP="00FE5202">
      <w:pPr>
        <w:rPr>
          <w:sz w:val="16"/>
          <w:szCs w:val="16"/>
        </w:rPr>
      </w:pPr>
    </w:p>
    <w:p w:rsidR="006324F0" w:rsidRDefault="006324F0" w:rsidP="006324F0">
      <w:pPr>
        <w:rPr>
          <w:sz w:val="24"/>
          <w:szCs w:val="24"/>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00B159EB">
        <w:rPr>
          <w:sz w:val="24"/>
          <w:szCs w:val="24"/>
        </w:rPr>
        <w:t>Д.Ю.Уржумов</w:t>
      </w:r>
    </w:p>
    <w:p w:rsidR="006324F0" w:rsidRPr="00FE5202" w:rsidRDefault="006324F0" w:rsidP="006324F0">
      <w:pPr>
        <w:rPr>
          <w:sz w:val="24"/>
          <w:szCs w:val="24"/>
        </w:rPr>
      </w:pPr>
    </w:p>
    <w:p w:rsidR="006324F0" w:rsidRDefault="006324F0" w:rsidP="006324F0">
      <w:pPr>
        <w:rPr>
          <w:sz w:val="24"/>
          <w:szCs w:val="24"/>
        </w:rPr>
      </w:pPr>
    </w:p>
    <w:p w:rsidR="005E7005" w:rsidRDefault="005E7005" w:rsidP="006324F0">
      <w:pPr>
        <w:rPr>
          <w:sz w:val="24"/>
          <w:szCs w:val="24"/>
        </w:rPr>
      </w:pPr>
    </w:p>
    <w:p w:rsidR="005E7005" w:rsidRDefault="005E7005" w:rsidP="006324F0">
      <w:pPr>
        <w:rPr>
          <w:sz w:val="24"/>
          <w:szCs w:val="24"/>
        </w:rPr>
      </w:pPr>
    </w:p>
    <w:p w:rsidR="005E7005" w:rsidRPr="00FE5202" w:rsidRDefault="005E7005" w:rsidP="006324F0">
      <w:pPr>
        <w:rPr>
          <w:sz w:val="24"/>
          <w:szCs w:val="24"/>
        </w:rPr>
      </w:pPr>
    </w:p>
    <w:p w:rsidR="00EC7830" w:rsidRPr="00FA571E" w:rsidRDefault="00EC7830" w:rsidP="00EC7830">
      <w:pPr>
        <w:keepNext/>
        <w:jc w:val="center"/>
        <w:outlineLvl w:val="1"/>
        <w:rPr>
          <w:rFonts w:cs="Arial"/>
          <w:b/>
          <w:bCs/>
          <w:iCs/>
          <w:caps/>
          <w:sz w:val="24"/>
        </w:rPr>
      </w:pPr>
      <w:bookmarkStart w:id="1" w:name="_Toc222021414"/>
      <w:r w:rsidRPr="00FA571E">
        <w:rPr>
          <w:rFonts w:cs="Arial"/>
          <w:b/>
          <w:bCs/>
          <w:iCs/>
          <w:caps/>
          <w:sz w:val="24"/>
        </w:rPr>
        <w:lastRenderedPageBreak/>
        <w:t xml:space="preserve">ФОРМА ЗАЯВКИ </w:t>
      </w:r>
      <w:bookmarkEnd w:id="1"/>
      <w:r w:rsidRPr="00FA571E">
        <w:rPr>
          <w:rFonts w:cs="Arial"/>
          <w:b/>
          <w:bCs/>
          <w:iCs/>
          <w:caps/>
          <w:sz w:val="24"/>
        </w:rPr>
        <w:t>ПРЕТЕНДЕНТА</w:t>
      </w:r>
    </w:p>
    <w:p w:rsidR="00EC7830" w:rsidRPr="00FA571E" w:rsidRDefault="00EC7830" w:rsidP="00EC7830">
      <w:pPr>
        <w:jc w:val="center"/>
        <w:rPr>
          <w:b/>
          <w:bCs/>
          <w:sz w:val="24"/>
        </w:rPr>
      </w:pPr>
    </w:p>
    <w:p w:rsidR="00EC7830" w:rsidRPr="00FA571E" w:rsidRDefault="00EC7830" w:rsidP="00EC7830">
      <w:pPr>
        <w:jc w:val="center"/>
        <w:rPr>
          <w:b/>
          <w:bCs/>
          <w:sz w:val="24"/>
        </w:rPr>
      </w:pPr>
    </w:p>
    <w:p w:rsidR="00EC7830" w:rsidRPr="00FA571E" w:rsidRDefault="00EC7830" w:rsidP="00EC7830">
      <w:pPr>
        <w:jc w:val="center"/>
        <w:rPr>
          <w:sz w:val="24"/>
        </w:rPr>
      </w:pPr>
      <w:r w:rsidRPr="00FA571E">
        <w:rPr>
          <w:b/>
          <w:bCs/>
          <w:sz w:val="24"/>
        </w:rPr>
        <w:t>ЗАЯВКА*</w:t>
      </w:r>
    </w:p>
    <w:p w:rsidR="00EC7830" w:rsidRPr="00FA571E" w:rsidRDefault="00EC7830" w:rsidP="00EC7830">
      <w:pPr>
        <w:jc w:val="center"/>
        <w:rPr>
          <w:sz w:val="24"/>
        </w:rPr>
      </w:pPr>
      <w:r w:rsidRPr="00FA571E">
        <w:rPr>
          <w:b/>
          <w:bCs/>
          <w:sz w:val="24"/>
        </w:rPr>
        <w:t xml:space="preserve">на участие в торгах </w:t>
      </w:r>
    </w:p>
    <w:p w:rsidR="00EC7830" w:rsidRPr="00FA571E" w:rsidRDefault="00EC7830" w:rsidP="00EC7830">
      <w:pPr>
        <w:widowControl w:val="0"/>
        <w:overflowPunct w:val="0"/>
        <w:autoSpaceDE w:val="0"/>
        <w:autoSpaceDN w:val="0"/>
        <w:adjustRightInd w:val="0"/>
        <w:spacing w:before="60"/>
        <w:jc w:val="both"/>
        <w:textAlignment w:val="baseline"/>
        <w:rPr>
          <w:sz w:val="24"/>
        </w:rPr>
      </w:pPr>
      <w:r w:rsidRPr="00FA571E">
        <w:rPr>
          <w:sz w:val="24"/>
        </w:rPr>
        <w:t>_____________________________________________________________________________</w:t>
      </w:r>
    </w:p>
    <w:p w:rsidR="00EC7830" w:rsidRPr="00FA571E" w:rsidRDefault="00EC7830" w:rsidP="00EC7830">
      <w:pPr>
        <w:jc w:val="center"/>
        <w:rPr>
          <w:i/>
          <w:iCs/>
          <w:sz w:val="24"/>
        </w:rPr>
      </w:pPr>
      <w:r w:rsidRPr="00FA571E">
        <w:rPr>
          <w:i/>
          <w:iCs/>
          <w:sz w:val="24"/>
        </w:rPr>
        <w:t xml:space="preserve">(наименование предмета (объекта), выставляемого на торги </w:t>
      </w:r>
      <w:r w:rsidRPr="00FA571E">
        <w:rPr>
          <w:i/>
          <w:iCs/>
          <w:color w:val="FF0000"/>
          <w:sz w:val="24"/>
        </w:rPr>
        <w:t>(лот(ы)))</w:t>
      </w:r>
    </w:p>
    <w:p w:rsidR="00EC7830" w:rsidRPr="00FA571E" w:rsidRDefault="00EC7830" w:rsidP="00EC7830">
      <w:pPr>
        <w:rPr>
          <w:i/>
          <w:iCs/>
          <w:sz w:val="24"/>
        </w:rPr>
      </w:pP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i/>
          <w:iCs/>
          <w:sz w:val="24"/>
        </w:rPr>
      </w:pPr>
      <w:r w:rsidRPr="00FA571E">
        <w:rPr>
          <w:sz w:val="24"/>
        </w:rPr>
        <w:t xml:space="preserve">Изучив условия торгов </w:t>
      </w:r>
      <w:r w:rsidRPr="00FA571E">
        <w:rPr>
          <w:i/>
          <w:iCs/>
          <w:sz w:val="24"/>
        </w:rPr>
        <w:t xml:space="preserve">(наименование организации-претендента на участие в торгах) </w:t>
      </w:r>
      <w:r w:rsidRPr="00FA571E">
        <w:rPr>
          <w:sz w:val="24"/>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FA571E">
        <w:rPr>
          <w:i/>
          <w:iCs/>
          <w:sz w:val="24"/>
        </w:rPr>
        <w:t>.</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 xml:space="preserve">наше предложение будет признано лучшим, мы берем на себя обязательства заключить договор купли-продажи с </w:t>
      </w:r>
      <w:r>
        <w:rPr>
          <w:sz w:val="24"/>
        </w:rPr>
        <w:t>ОАО «Славнефть-ЯНОС»</w:t>
      </w:r>
      <w:r w:rsidRPr="00FA571E">
        <w:rPr>
          <w:sz w:val="24"/>
        </w:rPr>
        <w:t xml:space="preserve"> в течение ____ дней.</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FA571E">
        <w:rPr>
          <w:i/>
          <w:iCs/>
          <w:sz w:val="24"/>
        </w:rPr>
        <w:t>Ф.И.О.</w:t>
      </w:r>
      <w:r w:rsidR="0056067F">
        <w:rPr>
          <w:i/>
          <w:iCs/>
          <w:sz w:val="24"/>
        </w:rPr>
        <w:t>,</w:t>
      </w:r>
      <w:r w:rsidRPr="00FA571E">
        <w:rPr>
          <w:i/>
          <w:iCs/>
          <w:sz w:val="24"/>
        </w:rPr>
        <w:t xml:space="preserve"> телефон работника организации – претендента на участие в торгах.)</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EC7830" w:rsidRPr="00FA571E" w:rsidRDefault="00EC7830" w:rsidP="00EC7830">
      <w:pPr>
        <w:widowControl w:val="0"/>
        <w:overflowPunct w:val="0"/>
        <w:autoSpaceDE w:val="0"/>
        <w:autoSpaceDN w:val="0"/>
        <w:adjustRightInd w:val="0"/>
        <w:spacing w:before="60"/>
        <w:jc w:val="both"/>
        <w:textAlignment w:val="baseline"/>
        <w:rPr>
          <w:sz w:val="24"/>
        </w:rPr>
      </w:pPr>
    </w:p>
    <w:p w:rsidR="00EC7830" w:rsidRPr="00FA571E" w:rsidRDefault="00EC7830" w:rsidP="00EC7830">
      <w:pPr>
        <w:rPr>
          <w:sz w:val="24"/>
        </w:rPr>
      </w:pPr>
    </w:p>
    <w:p w:rsidR="00EC7830" w:rsidRPr="00FA571E" w:rsidRDefault="00EC7830" w:rsidP="00EC7830">
      <w:pPr>
        <w:rPr>
          <w:sz w:val="24"/>
        </w:rPr>
      </w:pPr>
      <w:r w:rsidRPr="00FA571E">
        <w:rPr>
          <w:b/>
          <w:bCs/>
          <w:sz w:val="24"/>
        </w:rPr>
        <w:t>Приложение:</w:t>
      </w:r>
      <w:r w:rsidRPr="00FA571E">
        <w:rPr>
          <w:sz w:val="24"/>
        </w:rPr>
        <w:t xml:space="preserve"> Анкета претендента и другие документы претендента (перечислить)</w:t>
      </w:r>
    </w:p>
    <w:p w:rsidR="00EC7830" w:rsidRPr="00FA571E" w:rsidRDefault="00EC7830" w:rsidP="00EC7830">
      <w:pPr>
        <w:rPr>
          <w:sz w:val="24"/>
        </w:rPr>
      </w:pPr>
    </w:p>
    <w:p w:rsidR="00EC7830" w:rsidRPr="00FA571E" w:rsidRDefault="00EC7830" w:rsidP="00EC7830">
      <w:pPr>
        <w:rPr>
          <w:b/>
          <w:bCs/>
          <w:sz w:val="24"/>
        </w:rPr>
      </w:pPr>
      <w:r w:rsidRPr="00FA571E">
        <w:rPr>
          <w:b/>
          <w:bCs/>
          <w:sz w:val="24"/>
        </w:rPr>
        <w:t xml:space="preserve">Подпись руководителя </w:t>
      </w:r>
      <w:r w:rsidRPr="00FA571E">
        <w:rPr>
          <w:b/>
          <w:bCs/>
          <w:sz w:val="24"/>
        </w:rPr>
        <w:tab/>
        <w:t xml:space="preserve">  ______________ /________________________</w:t>
      </w:r>
    </w:p>
    <w:p w:rsidR="00EC7830" w:rsidRPr="00FA571E" w:rsidRDefault="00EC7830" w:rsidP="00EC7830">
      <w:pPr>
        <w:rPr>
          <w:b/>
          <w:color w:val="FF0000"/>
          <w:sz w:val="24"/>
        </w:rPr>
      </w:pPr>
      <w:r w:rsidRPr="00FA571E">
        <w:rPr>
          <w:b/>
          <w:color w:val="FF0000"/>
          <w:sz w:val="24"/>
        </w:rPr>
        <w:t>печать</w:t>
      </w:r>
    </w:p>
    <w:p w:rsidR="00EC7830" w:rsidRPr="00FA571E" w:rsidRDefault="00EC7830" w:rsidP="00EC7830">
      <w:pPr>
        <w:rPr>
          <w:b/>
          <w:color w:val="FF0000"/>
          <w:sz w:val="24"/>
        </w:rPr>
      </w:pPr>
      <w:r w:rsidRPr="00FA571E">
        <w:rPr>
          <w:b/>
          <w:color w:val="FF0000"/>
          <w:sz w:val="24"/>
        </w:rPr>
        <w:t>Дата</w:t>
      </w:r>
    </w:p>
    <w:p w:rsidR="00EC7830" w:rsidRPr="00FA571E" w:rsidRDefault="00EC7830" w:rsidP="00EC7830">
      <w:pPr>
        <w:rPr>
          <w:b/>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color w:val="FF0000"/>
          <w:sz w:val="20"/>
        </w:rPr>
      </w:pPr>
      <w:r w:rsidRPr="00FA571E">
        <w:rPr>
          <w:color w:val="FF0000"/>
          <w:sz w:val="20"/>
          <w:highlight w:val="yellow"/>
        </w:rPr>
        <w:t>* Заявка на участие в торгах  должна быть оформлена на Вашем фирменном бланке</w:t>
      </w:r>
    </w:p>
    <w:p w:rsidR="00EC7830" w:rsidRDefault="00EC7830" w:rsidP="00FE5202">
      <w:pPr>
        <w:rPr>
          <w:sz w:val="16"/>
          <w:szCs w:val="16"/>
        </w:rPr>
        <w:sectPr w:rsidR="00EC7830" w:rsidSect="00886881">
          <w:footnotePr>
            <w:pos w:val="beneathText"/>
          </w:footnotePr>
          <w:pgSz w:w="11905" w:h="16837"/>
          <w:pgMar w:top="1135" w:right="848" w:bottom="993" w:left="1701" w:header="720" w:footer="720" w:gutter="0"/>
          <w:cols w:space="720"/>
          <w:docGrid w:linePitch="381"/>
        </w:sectPr>
      </w:pPr>
    </w:p>
    <w:p w:rsidR="00EC7830" w:rsidRPr="002D7DBE" w:rsidRDefault="00EC7830" w:rsidP="00EC7830">
      <w:pPr>
        <w:tabs>
          <w:tab w:val="left" w:pos="2212"/>
        </w:tabs>
        <w:ind w:left="280"/>
        <w:jc w:val="center"/>
        <w:rPr>
          <w:b/>
          <w:sz w:val="26"/>
          <w:szCs w:val="26"/>
        </w:rPr>
      </w:pPr>
      <w:r w:rsidRPr="002D7DBE">
        <w:rPr>
          <w:b/>
          <w:sz w:val="26"/>
          <w:szCs w:val="26"/>
        </w:rPr>
        <w:lastRenderedPageBreak/>
        <w:t>АНКЕТА ПРЕТЕНДЕНТА</w:t>
      </w:r>
    </w:p>
    <w:p w:rsidR="00EC7830" w:rsidRPr="002D7DBE" w:rsidRDefault="00EC7830" w:rsidP="00EC7830">
      <w:pPr>
        <w:tabs>
          <w:tab w:val="left" w:pos="2212"/>
        </w:tabs>
        <w:spacing w:before="360"/>
        <w:rPr>
          <w:b/>
          <w:sz w:val="26"/>
          <w:szCs w:val="26"/>
        </w:rPr>
      </w:pPr>
      <w:r w:rsidRPr="002D7DBE">
        <w:rPr>
          <w:b/>
          <w:sz w:val="26"/>
          <w:szCs w:val="26"/>
        </w:rPr>
        <w:t>ИНФОРМАЦИЯ О КОМПАНИИ</w:t>
      </w:r>
    </w:p>
    <w:p w:rsidR="00EC7830" w:rsidRPr="002D7DBE" w:rsidRDefault="00EC7830" w:rsidP="00EC7830">
      <w:pPr>
        <w:tabs>
          <w:tab w:val="left" w:pos="2212"/>
        </w:tabs>
        <w:spacing w:before="360"/>
        <w:rPr>
          <w:b/>
          <w:sz w:val="26"/>
          <w:szCs w:val="26"/>
        </w:rPr>
      </w:pPr>
      <w:r w:rsidRPr="002D7DBE">
        <w:rPr>
          <w:b/>
          <w:sz w:val="26"/>
          <w:szCs w:val="26"/>
        </w:rPr>
        <w:t>Наименование (полное название) участника _______________________________________________________________________</w:t>
      </w:r>
    </w:p>
    <w:p w:rsidR="00EC7830" w:rsidRPr="002D7DBE" w:rsidRDefault="00EC7830" w:rsidP="00EC7830">
      <w:pPr>
        <w:tabs>
          <w:tab w:val="left" w:pos="2212"/>
        </w:tabs>
        <w:spacing w:before="240"/>
        <w:rPr>
          <w:b/>
          <w:sz w:val="26"/>
          <w:szCs w:val="26"/>
        </w:rPr>
      </w:pPr>
      <w:r w:rsidRPr="002D7DBE">
        <w:rPr>
          <w:b/>
          <w:sz w:val="26"/>
          <w:szCs w:val="26"/>
        </w:rPr>
        <w:t>Организационно-правовая форма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Основные владельцы/ учредители _______________________________________________________________________</w:t>
      </w:r>
    </w:p>
    <w:p w:rsidR="00EC7830" w:rsidRPr="002D7DBE" w:rsidRDefault="00EC7830" w:rsidP="00EC7830">
      <w:pPr>
        <w:tabs>
          <w:tab w:val="left" w:pos="2212"/>
        </w:tabs>
        <w:spacing w:before="240"/>
        <w:rPr>
          <w:sz w:val="26"/>
          <w:szCs w:val="26"/>
        </w:rPr>
      </w:pPr>
      <w:r w:rsidRPr="002D7DBE">
        <w:rPr>
          <w:b/>
          <w:sz w:val="26"/>
          <w:szCs w:val="26"/>
        </w:rPr>
        <w:t>Орган государственной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sz w:val="26"/>
          <w:szCs w:val="26"/>
        </w:rPr>
      </w:pPr>
      <w:r w:rsidRPr="002D7DBE">
        <w:rPr>
          <w:b/>
          <w:sz w:val="26"/>
          <w:szCs w:val="26"/>
        </w:rPr>
        <w:t>Номер и дата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ОКПО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ИНН______________________________________________________________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КПП______________________________________________________________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ОКВЭД____________________________________________________________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Адрес участника:</w:t>
      </w:r>
    </w:p>
    <w:p w:rsidR="00EC7830" w:rsidRPr="002D7DBE" w:rsidRDefault="00EC7830" w:rsidP="00EC7830">
      <w:pPr>
        <w:tabs>
          <w:tab w:val="left" w:pos="2212"/>
        </w:tabs>
        <w:spacing w:before="20"/>
        <w:rPr>
          <w:bCs/>
          <w:sz w:val="26"/>
          <w:szCs w:val="26"/>
        </w:rPr>
      </w:pPr>
      <w:r w:rsidRPr="002D7DBE">
        <w:rPr>
          <w:bCs/>
          <w:sz w:val="26"/>
          <w:szCs w:val="26"/>
        </w:rPr>
        <w:t>Юридический __________________________________________________________</w:t>
      </w:r>
    </w:p>
    <w:p w:rsidR="00EC7830" w:rsidRPr="002D7DBE" w:rsidRDefault="00EC7830" w:rsidP="00EC7830">
      <w:pPr>
        <w:tabs>
          <w:tab w:val="left" w:pos="2212"/>
        </w:tabs>
        <w:spacing w:before="20"/>
        <w:rPr>
          <w:bCs/>
          <w:sz w:val="26"/>
          <w:szCs w:val="26"/>
        </w:rPr>
      </w:pPr>
    </w:p>
    <w:p w:rsidR="00EC7830" w:rsidRPr="002D7DBE" w:rsidRDefault="00EC7830" w:rsidP="00EC7830">
      <w:pPr>
        <w:tabs>
          <w:tab w:val="left" w:pos="2212"/>
        </w:tabs>
        <w:spacing w:before="20"/>
        <w:rPr>
          <w:bCs/>
          <w:sz w:val="26"/>
          <w:szCs w:val="26"/>
        </w:rPr>
      </w:pPr>
      <w:r w:rsidRPr="002D7DBE">
        <w:rPr>
          <w:bCs/>
          <w:sz w:val="26"/>
          <w:szCs w:val="26"/>
        </w:rPr>
        <w:t>Фактический ___________________________________________________________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rPr>
          <w:b/>
          <w:sz w:val="26"/>
          <w:szCs w:val="26"/>
        </w:rPr>
      </w:pPr>
      <w:r w:rsidRPr="002D7DBE">
        <w:rPr>
          <w:b/>
          <w:sz w:val="26"/>
          <w:szCs w:val="26"/>
        </w:rPr>
        <w:t>Телефон ____________________________ Факс______________________</w:t>
      </w:r>
    </w:p>
    <w:p w:rsidR="00EC7830" w:rsidRPr="002D7DBE" w:rsidRDefault="00EC7830" w:rsidP="00EC7830">
      <w:pPr>
        <w:tabs>
          <w:tab w:val="left" w:pos="2212"/>
        </w:tabs>
        <w:spacing w:before="340"/>
        <w:rPr>
          <w:b/>
          <w:sz w:val="26"/>
          <w:szCs w:val="26"/>
        </w:rPr>
      </w:pPr>
      <w:r w:rsidRPr="004F48BA">
        <w:rPr>
          <w:b/>
          <w:sz w:val="26"/>
          <w:szCs w:val="26"/>
          <w:lang w:val="en-US"/>
        </w:rPr>
        <w:t>E</w:t>
      </w:r>
      <w:r w:rsidRPr="004F48BA">
        <w:rPr>
          <w:b/>
          <w:sz w:val="26"/>
          <w:szCs w:val="26"/>
        </w:rPr>
        <w:t>-</w:t>
      </w:r>
      <w:r w:rsidRPr="004F48BA">
        <w:rPr>
          <w:b/>
          <w:sz w:val="26"/>
          <w:szCs w:val="26"/>
          <w:lang w:val="en-US"/>
        </w:rPr>
        <w:t>mail</w:t>
      </w:r>
      <w:r w:rsidRPr="004F48BA">
        <w:rPr>
          <w:b/>
          <w:sz w:val="26"/>
          <w:szCs w:val="26"/>
        </w:rPr>
        <w:t xml:space="preserve"> (обязательно)____________________</w:t>
      </w:r>
    </w:p>
    <w:p w:rsidR="00EC7830" w:rsidRPr="002D7DBE" w:rsidRDefault="00EC7830" w:rsidP="00EC7830">
      <w:pPr>
        <w:tabs>
          <w:tab w:val="left" w:pos="2212"/>
        </w:tabs>
        <w:spacing w:before="340"/>
        <w:rPr>
          <w:b/>
          <w:sz w:val="26"/>
          <w:szCs w:val="26"/>
        </w:rPr>
      </w:pPr>
      <w:r w:rsidRPr="002D7DBE">
        <w:rPr>
          <w:b/>
          <w:sz w:val="26"/>
          <w:szCs w:val="26"/>
        </w:rPr>
        <w:t>Аффилированные организации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Дата и номер лицензии, наименование выдавшего ее органа ________________</w:t>
      </w:r>
    </w:p>
    <w:p w:rsidR="00EC7830" w:rsidRPr="002D7DBE" w:rsidRDefault="00EC7830" w:rsidP="00EC7830">
      <w:pPr>
        <w:tabs>
          <w:tab w:val="left" w:pos="2212"/>
        </w:tabs>
        <w:spacing w:before="340"/>
        <w:rPr>
          <w:b/>
          <w:sz w:val="26"/>
          <w:szCs w:val="26"/>
        </w:rPr>
      </w:pPr>
      <w:r w:rsidRPr="002D7DBE">
        <w:rPr>
          <w:b/>
          <w:sz w:val="26"/>
          <w:szCs w:val="26"/>
        </w:rPr>
        <w:t>ИНФОРМАЦИЯ О БАНКЕ</w:t>
      </w:r>
    </w:p>
    <w:p w:rsidR="00EC7830" w:rsidRPr="002D7DBE" w:rsidRDefault="00EC7830" w:rsidP="00EC7830">
      <w:pPr>
        <w:tabs>
          <w:tab w:val="left" w:pos="2212"/>
        </w:tabs>
        <w:spacing w:before="340"/>
        <w:rPr>
          <w:b/>
          <w:sz w:val="26"/>
          <w:szCs w:val="26"/>
        </w:rPr>
      </w:pPr>
      <w:r w:rsidRPr="002D7DBE">
        <w:rPr>
          <w:b/>
          <w:sz w:val="26"/>
          <w:szCs w:val="26"/>
        </w:rPr>
        <w:t>Название банка контрагента</w:t>
      </w:r>
    </w:p>
    <w:p w:rsidR="00EC7830" w:rsidRPr="002D7DBE" w:rsidRDefault="00EC7830" w:rsidP="00EC7830">
      <w:pPr>
        <w:tabs>
          <w:tab w:val="left" w:pos="2212"/>
        </w:tabs>
        <w:spacing w:before="340"/>
        <w:rPr>
          <w:b/>
          <w:sz w:val="26"/>
          <w:szCs w:val="26"/>
        </w:rPr>
      </w:pPr>
      <w:r w:rsidRPr="002D7DBE">
        <w:rPr>
          <w:b/>
          <w:sz w:val="26"/>
          <w:szCs w:val="26"/>
        </w:rPr>
        <w:t>Адрес банка</w:t>
      </w:r>
    </w:p>
    <w:p w:rsidR="00EC7830" w:rsidRPr="002D7DBE" w:rsidRDefault="00EC7830" w:rsidP="00EC7830">
      <w:pPr>
        <w:tabs>
          <w:tab w:val="left" w:pos="2212"/>
        </w:tabs>
        <w:spacing w:before="340"/>
        <w:rPr>
          <w:b/>
          <w:sz w:val="26"/>
          <w:szCs w:val="26"/>
        </w:rPr>
      </w:pPr>
      <w:r w:rsidRPr="002D7DBE">
        <w:rPr>
          <w:b/>
          <w:sz w:val="26"/>
          <w:szCs w:val="26"/>
        </w:rPr>
        <w:t>Телефон/факс банка __________________</w:t>
      </w:r>
    </w:p>
    <w:p w:rsidR="00EC7830" w:rsidRPr="002D7DBE" w:rsidRDefault="00EC7830" w:rsidP="00EC7830">
      <w:pPr>
        <w:tabs>
          <w:tab w:val="left" w:pos="2212"/>
        </w:tabs>
        <w:spacing w:before="340"/>
        <w:rPr>
          <w:b/>
          <w:sz w:val="26"/>
          <w:szCs w:val="26"/>
        </w:rPr>
      </w:pPr>
      <w:r w:rsidRPr="002D7DBE">
        <w:rPr>
          <w:b/>
          <w:sz w:val="26"/>
          <w:szCs w:val="26"/>
        </w:rPr>
        <w:lastRenderedPageBreak/>
        <w:t>Номер счета контрагента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Номер кор./ счета_______________________________________________________</w:t>
      </w:r>
    </w:p>
    <w:p w:rsidR="00EC7830" w:rsidRPr="002D7DBE" w:rsidRDefault="00EC7830" w:rsidP="00EC7830">
      <w:pPr>
        <w:tabs>
          <w:tab w:val="left" w:pos="2212"/>
        </w:tabs>
        <w:spacing w:before="340"/>
        <w:ind w:firstLine="720"/>
        <w:rPr>
          <w:b/>
          <w:sz w:val="26"/>
          <w:szCs w:val="26"/>
        </w:rPr>
      </w:pPr>
      <w:r w:rsidRPr="002D7DBE">
        <w:rPr>
          <w:b/>
          <w:sz w:val="26"/>
          <w:szCs w:val="26"/>
        </w:rPr>
        <w:t>Данные о лицах, имеющих право подписи, в отношении которых отсутствуют судебные решения о дисквалификации:</w:t>
      </w:r>
    </w:p>
    <w:p w:rsidR="00EC7830" w:rsidRPr="002D7DBE" w:rsidRDefault="00EC7830" w:rsidP="00EC7830">
      <w:pPr>
        <w:tabs>
          <w:tab w:val="left" w:pos="2212"/>
        </w:tabs>
        <w:spacing w:before="20"/>
        <w:rPr>
          <w:sz w:val="26"/>
          <w:szCs w:val="26"/>
        </w:rPr>
      </w:pPr>
      <w:r w:rsidRPr="002D7DBE">
        <w:rPr>
          <w:b/>
          <w:bCs/>
          <w:sz w:val="26"/>
          <w:szCs w:val="26"/>
        </w:rPr>
        <w:t>1. Должность 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 номер ______________ выдан _____ _____________ г.</w:t>
      </w:r>
    </w:p>
    <w:p w:rsidR="00EC7830" w:rsidRPr="002D7DBE" w:rsidRDefault="00EC7830" w:rsidP="00EC7830">
      <w:pPr>
        <w:tabs>
          <w:tab w:val="left" w:pos="2212"/>
        </w:tabs>
        <w:spacing w:before="4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rPr>
          <w:sz w:val="26"/>
          <w:szCs w:val="26"/>
        </w:rPr>
      </w:pPr>
      <w:r w:rsidRPr="002D7DBE">
        <w:rPr>
          <w:b/>
          <w:bCs/>
          <w:sz w:val="26"/>
          <w:szCs w:val="26"/>
        </w:rPr>
        <w:t>2. Должность __________________________________________________________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___________ номер _____________ выдан ____ _____________ г.</w:t>
      </w:r>
    </w:p>
    <w:p w:rsidR="00EC7830" w:rsidRPr="002D7DBE" w:rsidRDefault="00EC7830" w:rsidP="00EC7830">
      <w:pPr>
        <w:tabs>
          <w:tab w:val="left" w:pos="2212"/>
        </w:tabs>
        <w:spacing w:before="2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ind w:left="240" w:hanging="240"/>
        <w:rPr>
          <w:sz w:val="26"/>
          <w:szCs w:val="26"/>
        </w:rPr>
      </w:pPr>
      <w:r w:rsidRPr="002D7DBE">
        <w:rPr>
          <w:b/>
          <w:bCs/>
          <w:sz w:val="26"/>
          <w:szCs w:val="26"/>
        </w:rPr>
        <w:t>3. Должность ___________________________________________________________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Ф.И.О._________________________________________________________________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 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паспорт: серия _________ номер _____________ выдан _____ ______________ г.</w:t>
      </w:r>
    </w:p>
    <w:p w:rsidR="00EC7830" w:rsidRPr="002D7DBE" w:rsidRDefault="00EC7830" w:rsidP="00EC7830">
      <w:pPr>
        <w:tabs>
          <w:tab w:val="left" w:pos="2212"/>
        </w:tabs>
        <w:spacing w:before="20"/>
        <w:rPr>
          <w:b/>
          <w:bCs/>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jc w:val="both"/>
        <w:rPr>
          <w:b/>
          <w:sz w:val="26"/>
          <w:szCs w:val="26"/>
        </w:rPr>
      </w:pPr>
      <w:r w:rsidRPr="002D7DBE">
        <w:rPr>
          <w:b/>
          <w:sz w:val="26"/>
          <w:szCs w:val="26"/>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EC7830" w:rsidRPr="002D7DBE" w:rsidRDefault="00EC7830" w:rsidP="00EC7830">
      <w:pPr>
        <w:tabs>
          <w:tab w:val="left" w:pos="2212"/>
        </w:tabs>
        <w:spacing w:before="20"/>
        <w:rPr>
          <w:b/>
          <w:sz w:val="26"/>
          <w:szCs w:val="26"/>
        </w:rPr>
      </w:pPr>
      <w:r>
        <w:rPr>
          <w:b/>
          <w:sz w:val="26"/>
          <w:szCs w:val="26"/>
        </w:rPr>
        <w:t>Общество</w:t>
      </w:r>
      <w:r w:rsidRPr="002D7DBE">
        <w:rPr>
          <w:b/>
          <w:sz w:val="26"/>
          <w:szCs w:val="26"/>
        </w:rPr>
        <w:t xml:space="preserve"> имеет право на проверку всех сведений, указанных в анкете.</w:t>
      </w:r>
    </w:p>
    <w:p w:rsidR="00EC7830" w:rsidRPr="002D7DBE" w:rsidRDefault="00EC7830" w:rsidP="00EC7830">
      <w:pPr>
        <w:tabs>
          <w:tab w:val="left" w:pos="2212"/>
        </w:tabs>
        <w:spacing w:before="20"/>
        <w:rPr>
          <w:b/>
          <w:sz w:val="26"/>
          <w:szCs w:val="26"/>
        </w:rPr>
      </w:pPr>
    </w:p>
    <w:p w:rsidR="00EC7830" w:rsidRPr="002D7DBE" w:rsidRDefault="00EC7830" w:rsidP="00EC7830">
      <w:pPr>
        <w:tabs>
          <w:tab w:val="left" w:pos="2212"/>
        </w:tabs>
        <w:spacing w:before="20"/>
        <w:rPr>
          <w:b/>
          <w:color w:val="FF0000"/>
          <w:sz w:val="26"/>
          <w:szCs w:val="26"/>
        </w:rPr>
      </w:pPr>
      <w:r w:rsidRPr="002D7DBE">
        <w:rPr>
          <w:b/>
          <w:color w:val="FF0000"/>
          <w:sz w:val="26"/>
          <w:szCs w:val="26"/>
        </w:rPr>
        <w:t xml:space="preserve">Дата заполнения </w:t>
      </w:r>
    </w:p>
    <w:p w:rsidR="00EC7830" w:rsidRPr="002D7DBE" w:rsidRDefault="00EC7830" w:rsidP="00EC7830">
      <w:pPr>
        <w:tabs>
          <w:tab w:val="left" w:pos="2212"/>
        </w:tabs>
        <w:spacing w:before="20"/>
        <w:rPr>
          <w:b/>
          <w:color w:val="FF0000"/>
          <w:sz w:val="26"/>
          <w:szCs w:val="26"/>
        </w:rPr>
      </w:pPr>
      <w:r w:rsidRPr="002D7DBE">
        <w:rPr>
          <w:b/>
          <w:color w:val="FF0000"/>
          <w:sz w:val="26"/>
          <w:szCs w:val="26"/>
        </w:rPr>
        <w:t>подпись Ф.И.О.</w:t>
      </w:r>
    </w:p>
    <w:p w:rsidR="00EC7830" w:rsidRPr="002D7DBE" w:rsidRDefault="00EC7830" w:rsidP="00EC7830">
      <w:pPr>
        <w:tabs>
          <w:tab w:val="left" w:pos="2212"/>
        </w:tabs>
        <w:spacing w:before="20"/>
        <w:rPr>
          <w:b/>
          <w:sz w:val="26"/>
          <w:szCs w:val="26"/>
        </w:rPr>
      </w:pPr>
      <w:r w:rsidRPr="002D7DBE">
        <w:rPr>
          <w:b/>
          <w:color w:val="FF0000"/>
          <w:sz w:val="26"/>
          <w:szCs w:val="26"/>
        </w:rPr>
        <w:t>Печать</w:t>
      </w:r>
    </w:p>
    <w:p w:rsidR="00EC7830" w:rsidRPr="002D7DBE" w:rsidRDefault="00EC7830" w:rsidP="00EC7830">
      <w:pPr>
        <w:tabs>
          <w:tab w:val="left" w:pos="2212"/>
        </w:tabs>
        <w:spacing w:before="20"/>
        <w:rPr>
          <w:b/>
          <w:sz w:val="26"/>
          <w:szCs w:val="26"/>
        </w:rPr>
      </w:pPr>
      <w:r w:rsidRPr="002D7DBE">
        <w:rPr>
          <w:b/>
          <w:sz w:val="26"/>
          <w:szCs w:val="26"/>
        </w:rPr>
        <w:t xml:space="preserve"> </w:t>
      </w:r>
    </w:p>
    <w:p w:rsidR="00EC7830" w:rsidRPr="002D7DBE" w:rsidRDefault="00EC7830" w:rsidP="00EC7830">
      <w:pPr>
        <w:tabs>
          <w:tab w:val="left" w:pos="2212"/>
        </w:tabs>
        <w:spacing w:before="360"/>
        <w:rPr>
          <w:sz w:val="26"/>
          <w:szCs w:val="26"/>
        </w:rPr>
      </w:pPr>
      <w:r w:rsidRPr="002D7DBE">
        <w:rPr>
          <w:b/>
          <w:bCs/>
          <w:i/>
          <w:iCs/>
          <w:sz w:val="26"/>
          <w:szCs w:val="26"/>
        </w:rPr>
        <w:t>Исполнитель Ф.И.О.</w:t>
      </w:r>
    </w:p>
    <w:p w:rsidR="00EC7830" w:rsidRPr="002D7DBE" w:rsidRDefault="00EC7830" w:rsidP="00EC7830">
      <w:pPr>
        <w:tabs>
          <w:tab w:val="left" w:pos="2212"/>
        </w:tabs>
        <w:rPr>
          <w:b/>
          <w:sz w:val="26"/>
          <w:szCs w:val="26"/>
        </w:rPr>
      </w:pPr>
      <w:r w:rsidRPr="002D7DBE">
        <w:rPr>
          <w:sz w:val="26"/>
          <w:szCs w:val="26"/>
        </w:rPr>
        <w:t xml:space="preserve"> (участника)</w:t>
      </w:r>
    </w:p>
    <w:p w:rsidR="00004E0E" w:rsidRDefault="00004E0E" w:rsidP="00FE5202">
      <w:pPr>
        <w:rPr>
          <w:sz w:val="16"/>
          <w:szCs w:val="16"/>
        </w:rPr>
        <w:sectPr w:rsidR="00004E0E" w:rsidSect="00886881">
          <w:footnotePr>
            <w:pos w:val="beneathText"/>
          </w:footnotePr>
          <w:pgSz w:w="11905" w:h="16837"/>
          <w:pgMar w:top="1135" w:right="848" w:bottom="993" w:left="1701" w:header="720" w:footer="720" w:gutter="0"/>
          <w:cols w:space="720"/>
          <w:docGrid w:linePitch="381"/>
        </w:sectPr>
      </w:pPr>
    </w:p>
    <w:p w:rsidR="00BA4B87" w:rsidRDefault="00B70E2E" w:rsidP="00B70E2E">
      <w:pPr>
        <w:widowControl w:val="0"/>
        <w:suppressAutoHyphens w:val="0"/>
        <w:autoSpaceDE w:val="0"/>
        <w:autoSpaceDN w:val="0"/>
        <w:adjustRightInd w:val="0"/>
        <w:ind w:right="-21"/>
        <w:jc w:val="center"/>
        <w:outlineLvl w:val="0"/>
        <w:rPr>
          <w:b/>
          <w:bCs/>
          <w:caps/>
          <w:sz w:val="22"/>
          <w:szCs w:val="22"/>
          <w:lang w:eastAsia="ru-RU"/>
        </w:rPr>
      </w:pPr>
      <w:r w:rsidRPr="00B70E2E">
        <w:rPr>
          <w:b/>
          <w:bCs/>
          <w:caps/>
          <w:sz w:val="22"/>
          <w:szCs w:val="22"/>
          <w:lang w:eastAsia="ru-RU"/>
        </w:rPr>
        <w:lastRenderedPageBreak/>
        <w:t>Договор ПОС</w:t>
      </w:r>
      <w:r w:rsidR="00BA4B87">
        <w:rPr>
          <w:b/>
          <w:bCs/>
          <w:caps/>
          <w:sz w:val="22"/>
          <w:szCs w:val="22"/>
          <w:lang w:eastAsia="ru-RU"/>
        </w:rPr>
        <w:t xml:space="preserve">ТАВКИ № _____________ </w:t>
      </w:r>
    </w:p>
    <w:p w:rsidR="00B70E2E" w:rsidRPr="00805315" w:rsidRDefault="00BA4B87" w:rsidP="00B70E2E">
      <w:pPr>
        <w:widowControl w:val="0"/>
        <w:suppressAutoHyphens w:val="0"/>
        <w:autoSpaceDE w:val="0"/>
        <w:autoSpaceDN w:val="0"/>
        <w:adjustRightInd w:val="0"/>
        <w:ind w:right="-21"/>
        <w:jc w:val="center"/>
        <w:outlineLvl w:val="0"/>
        <w:rPr>
          <w:b/>
          <w:bCs/>
          <w:caps/>
          <w:color w:val="FF0000"/>
          <w:sz w:val="22"/>
          <w:szCs w:val="22"/>
          <w:lang w:eastAsia="ru-RU"/>
        </w:rPr>
      </w:pPr>
      <w:r w:rsidRPr="00805315">
        <w:rPr>
          <w:b/>
          <w:bCs/>
          <w:caps/>
          <w:color w:val="FF0000"/>
          <w:sz w:val="22"/>
          <w:szCs w:val="22"/>
          <w:lang w:eastAsia="ru-RU"/>
        </w:rPr>
        <w:t>(</w:t>
      </w:r>
      <w:r w:rsidRPr="00805315">
        <w:rPr>
          <w:b/>
          <w:bCs/>
          <w:caps/>
          <w:color w:val="FF0000"/>
          <w:sz w:val="16"/>
          <w:szCs w:val="16"/>
          <w:lang w:eastAsia="ru-RU"/>
        </w:rPr>
        <w:t>проект договора согласован юридическим отделом</w:t>
      </w:r>
      <w:r w:rsidRPr="00805315">
        <w:rPr>
          <w:b/>
          <w:bCs/>
          <w:caps/>
          <w:color w:val="FF0000"/>
          <w:sz w:val="22"/>
          <w:szCs w:val="22"/>
          <w:lang w:eastAsia="ru-RU"/>
        </w:rPr>
        <w:t>)</w:t>
      </w:r>
    </w:p>
    <w:p w:rsidR="00B70E2E" w:rsidRPr="00B70E2E" w:rsidRDefault="00B70E2E" w:rsidP="00B70E2E">
      <w:pPr>
        <w:widowControl w:val="0"/>
        <w:suppressAutoHyphens w:val="0"/>
        <w:autoSpaceDE w:val="0"/>
        <w:autoSpaceDN w:val="0"/>
        <w:adjustRightInd w:val="0"/>
        <w:jc w:val="both"/>
        <w:rPr>
          <w:sz w:val="24"/>
          <w:szCs w:val="24"/>
          <w:lang w:eastAsia="ru-RU"/>
        </w:rPr>
      </w:pPr>
    </w:p>
    <w:p w:rsidR="00B70E2E" w:rsidRPr="00B70E2E" w:rsidRDefault="00B70E2E" w:rsidP="00B70E2E">
      <w:pPr>
        <w:widowControl w:val="0"/>
        <w:suppressAutoHyphens w:val="0"/>
        <w:autoSpaceDE w:val="0"/>
        <w:autoSpaceDN w:val="0"/>
        <w:adjustRightInd w:val="0"/>
        <w:rPr>
          <w:sz w:val="24"/>
          <w:szCs w:val="24"/>
          <w:lang w:eastAsia="ru-RU"/>
        </w:rPr>
      </w:pPr>
      <w:r w:rsidRPr="00B70E2E">
        <w:rPr>
          <w:sz w:val="24"/>
          <w:szCs w:val="24"/>
          <w:lang w:eastAsia="ru-RU"/>
        </w:rPr>
        <w:t>г. Ярославль                                                                                      «____»____________201   г.</w:t>
      </w:r>
    </w:p>
    <w:p w:rsidR="00B70E2E" w:rsidRPr="00B70E2E" w:rsidRDefault="00B70E2E" w:rsidP="00B70E2E">
      <w:pPr>
        <w:widowControl w:val="0"/>
        <w:suppressAutoHyphens w:val="0"/>
        <w:autoSpaceDE w:val="0"/>
        <w:autoSpaceDN w:val="0"/>
        <w:adjustRightInd w:val="0"/>
        <w:jc w:val="both"/>
        <w:rPr>
          <w:sz w:val="24"/>
          <w:szCs w:val="24"/>
          <w:lang w:eastAsia="ru-RU"/>
        </w:rPr>
      </w:pPr>
    </w:p>
    <w:p w:rsidR="00B70E2E" w:rsidRPr="00B70E2E" w:rsidRDefault="00B70E2E" w:rsidP="00B70E2E">
      <w:pPr>
        <w:widowControl w:val="0"/>
        <w:suppressAutoHyphens w:val="0"/>
        <w:autoSpaceDE w:val="0"/>
        <w:autoSpaceDN w:val="0"/>
        <w:adjustRightInd w:val="0"/>
        <w:ind w:firstLine="567"/>
        <w:jc w:val="both"/>
        <w:rPr>
          <w:sz w:val="24"/>
          <w:szCs w:val="24"/>
          <w:lang w:eastAsia="ru-RU"/>
        </w:rPr>
      </w:pPr>
      <w:r w:rsidRPr="00B70E2E">
        <w:rPr>
          <w:b/>
          <w:sz w:val="24"/>
          <w:szCs w:val="24"/>
          <w:lang w:eastAsia="ru-RU"/>
        </w:rPr>
        <w:t>___________________________________________________</w:t>
      </w:r>
      <w:r w:rsidRPr="00B70E2E">
        <w:rPr>
          <w:sz w:val="24"/>
          <w:szCs w:val="24"/>
          <w:lang w:eastAsia="ru-RU"/>
        </w:rPr>
        <w:t xml:space="preserve">, действующий на основании _________________________ г., именуемый в дальнейшем «Покупатель», с одной Стороны, и </w:t>
      </w:r>
      <w:r w:rsidRPr="00B70E2E">
        <w:rPr>
          <w:b/>
          <w:bCs/>
          <w:sz w:val="24"/>
          <w:szCs w:val="24"/>
          <w:lang w:eastAsia="ru-RU"/>
        </w:rPr>
        <w:t>Открытое акционерное общество «Славнефть-Ярославнефтеоргсинтез» (ОАО «Славнефть-ЯНОС»)</w:t>
      </w:r>
      <w:r w:rsidRPr="00B70E2E">
        <w:rPr>
          <w:sz w:val="24"/>
          <w:szCs w:val="24"/>
          <w:lang w:eastAsia="ru-RU"/>
        </w:rPr>
        <w:t xml:space="preserve">, именуемое в дальнейшем «Поставщик», в лице генерального директора Карпова Николая Владимировича, действующего на основании Устава, с другой </w:t>
      </w:r>
      <w:r w:rsidRPr="00B70E2E">
        <w:rPr>
          <w:rFonts w:ascii="Times New Roman CYR" w:hAnsi="Times New Roman CYR" w:cs="Times New Roman CYR"/>
          <w:sz w:val="24"/>
          <w:szCs w:val="24"/>
          <w:lang w:eastAsia="ru-RU"/>
        </w:rPr>
        <w:t>стороны, в дальнейшем совместно именуемые «Стороны», а в отдельности «Сторона», заключили настоящий Договор (далее – «Договор») о нижеследующем.</w:t>
      </w:r>
    </w:p>
    <w:p w:rsidR="00B70E2E" w:rsidRPr="00B70E2E" w:rsidRDefault="00B70E2E" w:rsidP="00B70E2E">
      <w:pPr>
        <w:widowControl w:val="0"/>
        <w:numPr>
          <w:ilvl w:val="0"/>
          <w:numId w:val="20"/>
        </w:numPr>
        <w:suppressAutoHyphens w:val="0"/>
        <w:autoSpaceDE w:val="0"/>
        <w:autoSpaceDN w:val="0"/>
        <w:adjustRightInd w:val="0"/>
        <w:jc w:val="center"/>
        <w:rPr>
          <w:b/>
          <w:bCs/>
          <w:sz w:val="24"/>
          <w:szCs w:val="24"/>
          <w:lang w:eastAsia="ru-RU"/>
        </w:rPr>
      </w:pPr>
      <w:r w:rsidRPr="00B70E2E">
        <w:rPr>
          <w:b/>
          <w:bCs/>
          <w:sz w:val="24"/>
          <w:szCs w:val="24"/>
          <w:lang w:eastAsia="ru-RU"/>
        </w:rPr>
        <w:t>Предмет договора.</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Поставщик обязуется в порядке и на условиях, определенных настоящим Договором, п</w:t>
      </w:r>
      <w:r w:rsidRPr="00B70E2E">
        <w:rPr>
          <w:rFonts w:ascii="Times New Roman CYR" w:hAnsi="Times New Roman CYR" w:cs="Times New Roman CYR"/>
          <w:sz w:val="24"/>
          <w:szCs w:val="24"/>
          <w:lang w:eastAsia="ru-RU"/>
        </w:rPr>
        <w:t>ередать в собственность Покупателю</w:t>
      </w:r>
      <w:r w:rsidRPr="00B70E2E">
        <w:rPr>
          <w:sz w:val="24"/>
          <w:szCs w:val="24"/>
          <w:lang w:eastAsia="ru-RU"/>
        </w:rPr>
        <w:t xml:space="preserve"> товарно-материальные ценности, приобретенные и не использованные Поставщиком для своих нужд из-за невостребованности, далее по тексту Договора именуемые - «Товар».</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Ассортимент, количество и иные условия поставки определяются Сторонами в Приложени</w:t>
      </w:r>
      <w:r w:rsidRPr="00B70E2E">
        <w:rPr>
          <w:rFonts w:ascii="Times New Roman CYR" w:hAnsi="Times New Roman CYR" w:cs="Times New Roman CYR"/>
          <w:sz w:val="24"/>
          <w:szCs w:val="24"/>
          <w:lang w:eastAsia="ru-RU"/>
        </w:rPr>
        <w:t>и</w:t>
      </w:r>
      <w:r w:rsidRPr="00B70E2E">
        <w:rPr>
          <w:sz w:val="24"/>
          <w:szCs w:val="24"/>
          <w:lang w:eastAsia="ru-RU"/>
        </w:rPr>
        <w:t>, являющ</w:t>
      </w:r>
      <w:r w:rsidRPr="00B70E2E">
        <w:rPr>
          <w:rFonts w:ascii="Times New Roman CYR" w:hAnsi="Times New Roman CYR" w:cs="Times New Roman CYR"/>
          <w:sz w:val="24"/>
          <w:szCs w:val="24"/>
          <w:lang w:eastAsia="ru-RU"/>
        </w:rPr>
        <w:t>емся</w:t>
      </w:r>
      <w:r w:rsidRPr="00B70E2E">
        <w:rPr>
          <w:sz w:val="24"/>
          <w:szCs w:val="24"/>
          <w:lang w:eastAsia="ru-RU"/>
        </w:rPr>
        <w:t xml:space="preserve"> неотъемлем</w:t>
      </w:r>
      <w:r w:rsidRPr="00B70E2E">
        <w:rPr>
          <w:rFonts w:ascii="Times New Roman CYR" w:hAnsi="Times New Roman CYR" w:cs="Times New Roman CYR"/>
          <w:sz w:val="24"/>
          <w:szCs w:val="24"/>
          <w:lang w:eastAsia="ru-RU"/>
        </w:rPr>
        <w:t>ой</w:t>
      </w:r>
      <w:r w:rsidRPr="00B70E2E">
        <w:rPr>
          <w:sz w:val="24"/>
          <w:szCs w:val="24"/>
          <w:lang w:eastAsia="ru-RU"/>
        </w:rPr>
        <w:t xml:space="preserve"> част</w:t>
      </w:r>
      <w:r w:rsidRPr="00B70E2E">
        <w:rPr>
          <w:rFonts w:ascii="Times New Roman CYR" w:hAnsi="Times New Roman CYR" w:cs="Times New Roman CYR"/>
          <w:sz w:val="24"/>
          <w:szCs w:val="24"/>
          <w:lang w:eastAsia="ru-RU"/>
        </w:rPr>
        <w:t>ью</w:t>
      </w:r>
      <w:r w:rsidRPr="00B70E2E">
        <w:rPr>
          <w:sz w:val="24"/>
          <w:szCs w:val="24"/>
          <w:lang w:eastAsia="ru-RU"/>
        </w:rPr>
        <w:t xml:space="preserve"> настоящего </w:t>
      </w:r>
      <w:r w:rsidRPr="00B70E2E">
        <w:rPr>
          <w:rFonts w:ascii="Times New Roman CYR" w:hAnsi="Times New Roman CYR" w:cs="Times New Roman CYR"/>
          <w:sz w:val="24"/>
          <w:szCs w:val="24"/>
          <w:lang w:eastAsia="ru-RU"/>
        </w:rPr>
        <w:t>Д</w:t>
      </w:r>
      <w:r w:rsidRPr="00B70E2E">
        <w:rPr>
          <w:sz w:val="24"/>
          <w:szCs w:val="24"/>
          <w:lang w:eastAsia="ru-RU"/>
        </w:rPr>
        <w:t xml:space="preserve">оговора. </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Передача Товара осуществляется в комплекте. Под комплектом Товаров Стороны понимают набор самостоятельных Товаров в количестве и ассортименте, согласованный в Приложении к Договору. </w:t>
      </w:r>
    </w:p>
    <w:p w:rsidR="00B70E2E" w:rsidRPr="00B70E2E" w:rsidRDefault="00B70E2E" w:rsidP="00B70E2E">
      <w:pPr>
        <w:widowControl w:val="0"/>
        <w:numPr>
          <w:ilvl w:val="1"/>
          <w:numId w:val="20"/>
        </w:numPr>
        <w:suppressAutoHyphens w:val="0"/>
        <w:autoSpaceDE w:val="0"/>
        <w:autoSpaceDN w:val="0"/>
        <w:adjustRightInd w:val="0"/>
        <w:jc w:val="both"/>
        <w:rPr>
          <w:sz w:val="24"/>
          <w:szCs w:val="24"/>
          <w:lang w:eastAsia="ru-RU"/>
        </w:rPr>
      </w:pPr>
      <w:r w:rsidRPr="00B70E2E">
        <w:rPr>
          <w:sz w:val="24"/>
          <w:szCs w:val="24"/>
          <w:lang w:eastAsia="ru-RU"/>
        </w:rPr>
        <w:t>Покупатель до заключения настоящего Договора осмотрел Товар в полном объеме и получил о нем всю необходимую информацию.</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Покупатель обязуется предварительно оплатить комплект Товаров и своевременно принять его на согласованных Сторонами условиях.</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Поставщик обязуется п</w:t>
      </w:r>
      <w:r w:rsidRPr="00B70E2E">
        <w:rPr>
          <w:rFonts w:ascii="Times New Roman CYR" w:hAnsi="Times New Roman CYR" w:cs="Times New Roman CYR"/>
          <w:sz w:val="24"/>
          <w:szCs w:val="24"/>
          <w:lang w:eastAsia="ru-RU"/>
        </w:rPr>
        <w:t>ередать</w:t>
      </w:r>
      <w:r w:rsidRPr="00B70E2E">
        <w:rPr>
          <w:sz w:val="24"/>
          <w:szCs w:val="24"/>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rFonts w:ascii="Times New Roman CYR" w:hAnsi="Times New Roman CYR" w:cs="Times New Roman CYR"/>
          <w:sz w:val="24"/>
          <w:szCs w:val="24"/>
          <w:lang w:eastAsia="ru-RU"/>
        </w:rPr>
        <w:t xml:space="preserve">Право собственности на Товар, риск случайной гибели или случайного его повреждения переходят от Поставщика к Покупателю с даты исполнения обязательства по его поставке согласно пункту 3.5. настоящего Договора. </w:t>
      </w:r>
    </w:p>
    <w:p w:rsidR="00B70E2E" w:rsidRPr="00B70E2E" w:rsidRDefault="00B70E2E" w:rsidP="00B70E2E">
      <w:pPr>
        <w:widowControl w:val="0"/>
        <w:suppressAutoHyphens w:val="0"/>
        <w:autoSpaceDE w:val="0"/>
        <w:autoSpaceDN w:val="0"/>
        <w:adjustRightInd w:val="0"/>
        <w:jc w:val="both"/>
        <w:rPr>
          <w:sz w:val="24"/>
          <w:szCs w:val="24"/>
          <w:lang w:eastAsia="ru-RU"/>
        </w:rPr>
      </w:pPr>
    </w:p>
    <w:p w:rsidR="00B70E2E" w:rsidRPr="00B70E2E" w:rsidRDefault="00B70E2E" w:rsidP="00B70E2E">
      <w:pPr>
        <w:widowControl w:val="0"/>
        <w:numPr>
          <w:ilvl w:val="0"/>
          <w:numId w:val="20"/>
        </w:numPr>
        <w:tabs>
          <w:tab w:val="left" w:pos="426"/>
        </w:tabs>
        <w:suppressAutoHyphens w:val="0"/>
        <w:autoSpaceDE w:val="0"/>
        <w:autoSpaceDN w:val="0"/>
        <w:adjustRightInd w:val="0"/>
        <w:jc w:val="center"/>
        <w:rPr>
          <w:b/>
          <w:bCs/>
          <w:sz w:val="24"/>
          <w:szCs w:val="24"/>
          <w:lang w:eastAsia="ru-RU"/>
        </w:rPr>
      </w:pPr>
      <w:r w:rsidRPr="00B70E2E">
        <w:rPr>
          <w:b/>
          <w:bCs/>
          <w:sz w:val="24"/>
          <w:szCs w:val="24"/>
          <w:lang w:eastAsia="ru-RU"/>
        </w:rPr>
        <w:t>Цена Товара, условия платежа и порядок расчётов.</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Товар оплачивается по цене</w:t>
      </w:r>
      <w:r w:rsidRPr="00B70E2E">
        <w:rPr>
          <w:rFonts w:ascii="Times New Roman CYR" w:hAnsi="Times New Roman CYR" w:cs="Times New Roman CYR"/>
          <w:sz w:val="24"/>
          <w:szCs w:val="24"/>
          <w:lang w:eastAsia="ru-RU"/>
        </w:rPr>
        <w:t>,</w:t>
      </w:r>
      <w:r w:rsidRPr="00B70E2E">
        <w:rPr>
          <w:sz w:val="24"/>
          <w:szCs w:val="24"/>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B70E2E">
        <w:rPr>
          <w:rFonts w:ascii="Times New Roman CYR" w:hAnsi="Times New Roman CYR" w:cs="Times New Roman CYR"/>
          <w:sz w:val="24"/>
          <w:szCs w:val="24"/>
          <w:lang w:eastAsia="ru-RU"/>
        </w:rPr>
        <w:t>Д</w:t>
      </w:r>
      <w:r w:rsidRPr="00B70E2E">
        <w:rPr>
          <w:sz w:val="24"/>
          <w:szCs w:val="24"/>
          <w:lang w:eastAsia="ru-RU"/>
        </w:rPr>
        <w:t>оговором.</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rFonts w:ascii="Times New Roman CYR" w:hAnsi="Times New Roman CYR" w:cs="Times New Roman CYR"/>
          <w:sz w:val="24"/>
          <w:szCs w:val="24"/>
          <w:lang w:eastAsia="ru-RU"/>
        </w:rPr>
        <w:t xml:space="preserve">Оплата по настоящему Договору осуществляется </w:t>
      </w:r>
      <w:r w:rsidRPr="00B70E2E">
        <w:rPr>
          <w:sz w:val="24"/>
          <w:szCs w:val="24"/>
          <w:lang w:eastAsia="ru-RU"/>
        </w:rPr>
        <w:t>Покупателем денежными средствами на условиях полной предварительной оплаты за комплект Товаров в течение 7 календарных дней с момента заключения Договора.</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rFonts w:ascii="Times New Roman CYR" w:hAnsi="Times New Roman CYR" w:cs="Times New Roman CYR"/>
          <w:sz w:val="24"/>
          <w:szCs w:val="24"/>
          <w:lang w:eastAsia="ru-RU"/>
        </w:rPr>
      </w:pPr>
      <w:r w:rsidRPr="00B70E2E">
        <w:rPr>
          <w:sz w:val="24"/>
          <w:szCs w:val="24"/>
          <w:lang w:eastAsia="ru-RU"/>
        </w:rPr>
        <w:t xml:space="preserve">Неоплата Покупателем стоимости комплекта Товаров на условиях и в срок, установленных п.2.2. настоящего Договора, признается Сторонами односторонним отказом Покупателя от исполнения Договора, влекущим расторжение Договора в соответствии со ст. 450 ГК РФ. </w:t>
      </w:r>
    </w:p>
    <w:p w:rsidR="00B70E2E" w:rsidRPr="00B70E2E" w:rsidRDefault="00B70E2E" w:rsidP="00B70E2E">
      <w:pPr>
        <w:numPr>
          <w:ilvl w:val="1"/>
          <w:numId w:val="20"/>
        </w:numPr>
        <w:tabs>
          <w:tab w:val="left" w:pos="709"/>
        </w:tabs>
        <w:suppressAutoHyphens w:val="0"/>
        <w:jc w:val="both"/>
        <w:rPr>
          <w:sz w:val="24"/>
          <w:szCs w:val="24"/>
          <w:lang w:eastAsia="ru-RU"/>
        </w:rPr>
      </w:pPr>
      <w:r w:rsidRPr="00B70E2E">
        <w:rPr>
          <w:sz w:val="24"/>
          <w:szCs w:val="24"/>
          <w:lang w:eastAsia="ru-RU"/>
        </w:rPr>
        <w:t>Обязанность Покупателя по оплате комплекта Товаров считается исполненной после зачисления денежных средств на расчетный счет Поставщика.</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rFonts w:ascii="Times New Roman CYR" w:hAnsi="Times New Roman CYR" w:cs="Times New Roman CYR"/>
          <w:sz w:val="24"/>
          <w:szCs w:val="24"/>
          <w:lang w:eastAsia="ru-RU"/>
        </w:rPr>
      </w:pPr>
      <w:r w:rsidRPr="00B70E2E">
        <w:rPr>
          <w:rFonts w:ascii="Times New Roman CYR" w:hAnsi="Times New Roman CYR" w:cs="Times New Roman CYR"/>
          <w:sz w:val="24"/>
          <w:szCs w:val="24"/>
          <w:lang w:eastAsia="ru-RU"/>
        </w:rPr>
        <w:t xml:space="preserve">Предварительная оплата Покупателем Товара не рассматривается Сторонами как предоставление Поставщику коммерческого кредита. </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rFonts w:ascii="Times New Roman CYR" w:hAnsi="Times New Roman CYR" w:cs="Times New Roman CYR"/>
          <w:sz w:val="24"/>
          <w:szCs w:val="24"/>
          <w:lang w:eastAsia="ru-RU"/>
        </w:rPr>
        <w:t>П</w:t>
      </w:r>
      <w:r w:rsidRPr="00B70E2E">
        <w:rPr>
          <w:sz w:val="24"/>
          <w:szCs w:val="24"/>
          <w:lang w:eastAsia="ru-RU"/>
        </w:rPr>
        <w:t>оставщик обязуется</w:t>
      </w:r>
      <w:r w:rsidRPr="00B70E2E">
        <w:rPr>
          <w:rFonts w:ascii="Times New Roman CYR" w:hAnsi="Times New Roman CYR" w:cs="Times New Roman CYR"/>
          <w:sz w:val="24"/>
          <w:szCs w:val="24"/>
          <w:lang w:eastAsia="ru-RU"/>
        </w:rPr>
        <w:t xml:space="preserve"> выставить Покупателю счет-фактуру</w:t>
      </w:r>
      <w:r w:rsidRPr="00B70E2E">
        <w:rPr>
          <w:sz w:val="24"/>
          <w:szCs w:val="24"/>
          <w:lang w:eastAsia="ru-RU"/>
        </w:rPr>
        <w:t xml:space="preserve"> не позднее пяти</w:t>
      </w:r>
      <w:r w:rsidRPr="00B70E2E">
        <w:rPr>
          <w:rFonts w:ascii="Times New Roman CYR" w:hAnsi="Times New Roman CYR" w:cs="Times New Roman CYR"/>
          <w:sz w:val="24"/>
          <w:szCs w:val="24"/>
          <w:lang w:eastAsia="ru-RU"/>
        </w:rPr>
        <w:t xml:space="preserve"> </w:t>
      </w:r>
      <w:r w:rsidRPr="00B70E2E">
        <w:rPr>
          <w:rFonts w:ascii="Times New Roman CYR" w:hAnsi="Times New Roman CYR" w:cs="Times New Roman CYR"/>
          <w:sz w:val="24"/>
          <w:szCs w:val="24"/>
          <w:lang w:eastAsia="ru-RU"/>
        </w:rPr>
        <w:lastRenderedPageBreak/>
        <w:t xml:space="preserve">календарных </w:t>
      </w:r>
      <w:r w:rsidRPr="00B70E2E">
        <w:rPr>
          <w:sz w:val="24"/>
          <w:szCs w:val="24"/>
          <w:lang w:eastAsia="ru-RU"/>
        </w:rPr>
        <w:t>дней</w:t>
      </w:r>
      <w:r w:rsidRPr="00B70E2E">
        <w:rPr>
          <w:rFonts w:ascii="Times New Roman CYR" w:hAnsi="Times New Roman CYR" w:cs="Times New Roman CYR"/>
          <w:sz w:val="24"/>
          <w:szCs w:val="24"/>
          <w:lang w:eastAsia="ru-RU"/>
        </w:rPr>
        <w:t>,</w:t>
      </w:r>
      <w:r w:rsidRPr="00B70E2E">
        <w:rPr>
          <w:sz w:val="24"/>
          <w:szCs w:val="24"/>
          <w:lang w:eastAsia="ru-RU"/>
        </w:rPr>
        <w:t xml:space="preserve"> считая со дня отгрузки Товара.</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Все платёжно-расчётные документы должны содержать ссылку на регистрационный номер </w:t>
      </w:r>
      <w:r w:rsidRPr="00B70E2E">
        <w:rPr>
          <w:rFonts w:ascii="Times New Roman CYR" w:hAnsi="Times New Roman CYR" w:cs="Times New Roman CYR"/>
          <w:sz w:val="24"/>
          <w:szCs w:val="24"/>
          <w:lang w:eastAsia="ru-RU"/>
        </w:rPr>
        <w:t>Д</w:t>
      </w:r>
      <w:r w:rsidRPr="00B70E2E">
        <w:rPr>
          <w:sz w:val="24"/>
          <w:szCs w:val="24"/>
          <w:lang w:eastAsia="ru-RU"/>
        </w:rPr>
        <w:t>оговора, присвоенный при регистрации Поставщиком, в соответствии с которым проводится хозяйственная операция.</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30-дневный срок с даты окончания срока действия Договора Стороны обязуются составить двусторонний окончательный акт сверки расчетов.</w:t>
      </w:r>
    </w:p>
    <w:p w:rsidR="00B70E2E" w:rsidRPr="00B70E2E" w:rsidRDefault="00B70E2E" w:rsidP="00B70E2E">
      <w:pPr>
        <w:widowControl w:val="0"/>
        <w:tabs>
          <w:tab w:val="left" w:pos="450"/>
        </w:tabs>
        <w:suppressAutoHyphens w:val="0"/>
        <w:autoSpaceDE w:val="0"/>
        <w:autoSpaceDN w:val="0"/>
        <w:adjustRightInd w:val="0"/>
        <w:ind w:left="450" w:hanging="450"/>
        <w:jc w:val="center"/>
        <w:rPr>
          <w:b/>
          <w:bCs/>
          <w:sz w:val="24"/>
          <w:szCs w:val="24"/>
          <w:lang w:eastAsia="ru-RU"/>
        </w:rPr>
      </w:pPr>
    </w:p>
    <w:p w:rsidR="00B70E2E" w:rsidRPr="00B70E2E" w:rsidRDefault="00B70E2E" w:rsidP="00B70E2E">
      <w:pPr>
        <w:widowControl w:val="0"/>
        <w:numPr>
          <w:ilvl w:val="0"/>
          <w:numId w:val="20"/>
        </w:numPr>
        <w:tabs>
          <w:tab w:val="left" w:pos="450"/>
        </w:tabs>
        <w:suppressAutoHyphens w:val="0"/>
        <w:autoSpaceDE w:val="0"/>
        <w:autoSpaceDN w:val="0"/>
        <w:adjustRightInd w:val="0"/>
        <w:jc w:val="center"/>
        <w:rPr>
          <w:b/>
          <w:bCs/>
          <w:sz w:val="24"/>
          <w:szCs w:val="24"/>
          <w:lang w:eastAsia="ru-RU"/>
        </w:rPr>
      </w:pPr>
      <w:r w:rsidRPr="00B70E2E">
        <w:rPr>
          <w:b/>
          <w:bCs/>
          <w:sz w:val="24"/>
          <w:szCs w:val="24"/>
          <w:lang w:eastAsia="ru-RU"/>
        </w:rPr>
        <w:t>Условия и порядок передачи Товара.</w:t>
      </w:r>
    </w:p>
    <w:p w:rsidR="00B70E2E" w:rsidRPr="00B70E2E" w:rsidRDefault="00B70E2E" w:rsidP="00B70E2E">
      <w:pPr>
        <w:numPr>
          <w:ilvl w:val="1"/>
          <w:numId w:val="20"/>
        </w:numPr>
        <w:suppressAutoHyphens w:val="0"/>
        <w:autoSpaceDE w:val="0"/>
        <w:autoSpaceDN w:val="0"/>
        <w:adjustRightInd w:val="0"/>
        <w:jc w:val="both"/>
        <w:rPr>
          <w:sz w:val="24"/>
          <w:szCs w:val="24"/>
          <w:lang w:eastAsia="ru-RU"/>
        </w:rPr>
      </w:pPr>
      <w:r w:rsidRPr="00B70E2E">
        <w:rPr>
          <w:sz w:val="24"/>
          <w:szCs w:val="24"/>
          <w:lang w:eastAsia="ru-RU"/>
        </w:rPr>
        <w:t>Поставка Товара осуществляется на условиях самовывоза со склада Поставщика, находящегося по адресу: г. Ярославль, ул.Гагарина, д.77 (выборка Товара).</w:t>
      </w:r>
    </w:p>
    <w:p w:rsidR="00B70E2E" w:rsidRPr="00B70E2E" w:rsidRDefault="00B70E2E" w:rsidP="00B70E2E">
      <w:pPr>
        <w:numPr>
          <w:ilvl w:val="1"/>
          <w:numId w:val="20"/>
        </w:numPr>
        <w:suppressAutoHyphens w:val="0"/>
        <w:autoSpaceDE w:val="0"/>
        <w:autoSpaceDN w:val="0"/>
        <w:adjustRightInd w:val="0"/>
        <w:jc w:val="both"/>
        <w:rPr>
          <w:sz w:val="24"/>
          <w:szCs w:val="24"/>
          <w:lang w:eastAsia="ru-RU"/>
        </w:rPr>
      </w:pPr>
      <w:r w:rsidRPr="00B70E2E">
        <w:rPr>
          <w:sz w:val="24"/>
          <w:szCs w:val="24"/>
          <w:lang w:eastAsia="ru-RU"/>
        </w:rPr>
        <w:t>Поставщик готов к передаче в распоряжение Покупателя комплекта Товаров с момента зачисления денежных средств на счет Поставщика.</w:t>
      </w:r>
    </w:p>
    <w:p w:rsidR="00B70E2E" w:rsidRPr="00B70E2E" w:rsidRDefault="00B70E2E" w:rsidP="00B70E2E">
      <w:pPr>
        <w:numPr>
          <w:ilvl w:val="1"/>
          <w:numId w:val="20"/>
        </w:numPr>
        <w:suppressAutoHyphens w:val="0"/>
        <w:jc w:val="both"/>
        <w:rPr>
          <w:color w:val="FF0000"/>
          <w:sz w:val="24"/>
          <w:szCs w:val="24"/>
          <w:lang w:eastAsia="ru-RU"/>
        </w:rPr>
      </w:pPr>
      <w:r w:rsidRPr="00B70E2E">
        <w:rPr>
          <w:sz w:val="24"/>
          <w:szCs w:val="24"/>
          <w:lang w:eastAsia="ru-RU"/>
        </w:rPr>
        <w:t>Покупатель обязан в согласованный Приложением к Договору срок принять комплект Товаров и вывезти его своими силами и средствами со склада Поставщика. Вывоз Товаров может производится как единовременно полным комплектом, так и партиями, при этом партия вывозимого товара не может быть меньше, чем набор товаров, входящих в один лот.</w:t>
      </w:r>
    </w:p>
    <w:p w:rsidR="00B70E2E" w:rsidRPr="00B70E2E" w:rsidRDefault="00B70E2E" w:rsidP="00B70E2E">
      <w:pPr>
        <w:numPr>
          <w:ilvl w:val="1"/>
          <w:numId w:val="20"/>
        </w:numPr>
        <w:suppressAutoHyphens w:val="0"/>
        <w:jc w:val="both"/>
        <w:rPr>
          <w:sz w:val="24"/>
          <w:szCs w:val="24"/>
          <w:lang w:eastAsia="ru-RU"/>
        </w:rPr>
      </w:pPr>
      <w:r w:rsidRPr="00B70E2E">
        <w:rPr>
          <w:sz w:val="24"/>
          <w:szCs w:val="24"/>
          <w:lang w:eastAsia="ru-RU"/>
        </w:rPr>
        <w:t xml:space="preserve">Погрузка Товара на складе Поставщика осуществляется силами и средствами Поставщика на автотранспортное средство Покупателя, которое должно быть приспособлено для безопасной перевозки Товара. </w:t>
      </w:r>
    </w:p>
    <w:p w:rsidR="00B70E2E" w:rsidRPr="00B70E2E" w:rsidRDefault="00B70E2E" w:rsidP="00B70E2E">
      <w:pPr>
        <w:numPr>
          <w:ilvl w:val="1"/>
          <w:numId w:val="20"/>
        </w:numPr>
        <w:suppressAutoHyphens w:val="0"/>
        <w:autoSpaceDE w:val="0"/>
        <w:autoSpaceDN w:val="0"/>
        <w:adjustRightInd w:val="0"/>
        <w:jc w:val="both"/>
        <w:rPr>
          <w:sz w:val="24"/>
          <w:szCs w:val="24"/>
          <w:lang w:eastAsia="ru-RU"/>
        </w:rPr>
      </w:pPr>
      <w:r w:rsidRPr="00B70E2E">
        <w:rPr>
          <w:sz w:val="24"/>
          <w:szCs w:val="24"/>
          <w:lang w:eastAsia="ru-RU"/>
        </w:rPr>
        <w:t xml:space="preserve">Датой исполнения обязательств Поставщика (дата поставки) по поставке Товара является дата передачи Товара Покупателю со склада Поставщика, которая соответствует дате оформления товарной накладной (форма ТОРГ-12). Товарная накладная формы ТОРГ-12 составляется на дату отгрузки Товара со склада поставщика и подписывается Покупателем с проставлением даты получения Товара. Право собственности на Товар, а также риск случайной гибели или порчи Товара переходит от Поставщика к Покупателю с даты исполнения обязательства по его поставке. Полномочия Покупателя на прием Товара должны быть подтверждены оригиналом доверенности. </w:t>
      </w:r>
    </w:p>
    <w:p w:rsidR="00B70E2E" w:rsidRPr="00B70E2E" w:rsidRDefault="00B70E2E" w:rsidP="00B70E2E">
      <w:pPr>
        <w:numPr>
          <w:ilvl w:val="2"/>
          <w:numId w:val="20"/>
        </w:numPr>
        <w:suppressAutoHyphens w:val="0"/>
        <w:autoSpaceDE w:val="0"/>
        <w:autoSpaceDN w:val="0"/>
        <w:adjustRightInd w:val="0"/>
        <w:jc w:val="both"/>
        <w:rPr>
          <w:sz w:val="24"/>
          <w:szCs w:val="24"/>
          <w:lang w:eastAsia="ru-RU"/>
        </w:rPr>
      </w:pPr>
      <w:r w:rsidRPr="00B70E2E">
        <w:rPr>
          <w:sz w:val="24"/>
          <w:szCs w:val="24"/>
          <w:lang w:eastAsia="ru-RU"/>
        </w:rPr>
        <w:t>Обязанности Покупателя по получению комплекта Товаров считаются исполненными с момента получения последнего из Товаров, включенных в комплект.</w:t>
      </w:r>
    </w:p>
    <w:p w:rsidR="00B70E2E" w:rsidRPr="00B70E2E" w:rsidRDefault="00B70E2E" w:rsidP="00B70E2E">
      <w:pPr>
        <w:numPr>
          <w:ilvl w:val="1"/>
          <w:numId w:val="20"/>
        </w:numPr>
        <w:suppressAutoHyphens w:val="0"/>
        <w:autoSpaceDE w:val="0"/>
        <w:autoSpaceDN w:val="0"/>
        <w:adjustRightInd w:val="0"/>
        <w:jc w:val="both"/>
        <w:rPr>
          <w:sz w:val="24"/>
          <w:szCs w:val="24"/>
          <w:lang w:eastAsia="ru-RU"/>
        </w:rPr>
      </w:pPr>
      <w:r w:rsidRPr="00B70E2E">
        <w:rPr>
          <w:sz w:val="24"/>
          <w:szCs w:val="24"/>
          <w:lang w:eastAsia="ru-RU"/>
        </w:rPr>
        <w:t>После получения Товара и подписания товарной накладной Покупателем претензии по количеству, ассортименту, комплектности, качеству и иным несоответствиям или недостаткам Товара Поставщиком не принимаются.</w:t>
      </w:r>
    </w:p>
    <w:p w:rsidR="00B70E2E" w:rsidRPr="00B70E2E" w:rsidRDefault="00B70E2E" w:rsidP="00B70E2E">
      <w:pPr>
        <w:numPr>
          <w:ilvl w:val="1"/>
          <w:numId w:val="20"/>
        </w:numPr>
        <w:suppressAutoHyphens w:val="0"/>
        <w:autoSpaceDE w:val="0"/>
        <w:autoSpaceDN w:val="0"/>
        <w:adjustRightInd w:val="0"/>
        <w:jc w:val="both"/>
        <w:rPr>
          <w:sz w:val="24"/>
          <w:szCs w:val="24"/>
          <w:lang w:eastAsia="ru-RU"/>
        </w:rPr>
      </w:pPr>
      <w:r w:rsidRPr="00B70E2E">
        <w:rPr>
          <w:sz w:val="24"/>
          <w:szCs w:val="24"/>
          <w:lang w:eastAsia="ru-RU"/>
        </w:rPr>
        <w:t>После получения Товара Покупатель не вправе от него отказаться и потребовать возврата уплаченной денежной суммы, либо предъявить иные требования, связанные с несоответствиями или недостатками Товара.</w:t>
      </w:r>
    </w:p>
    <w:p w:rsidR="00B70E2E" w:rsidRPr="00B70E2E" w:rsidRDefault="00B70E2E" w:rsidP="00B70E2E">
      <w:pPr>
        <w:numPr>
          <w:ilvl w:val="1"/>
          <w:numId w:val="20"/>
        </w:numPr>
        <w:suppressAutoHyphens w:val="0"/>
        <w:rPr>
          <w:sz w:val="24"/>
          <w:szCs w:val="24"/>
          <w:lang w:val="x-none" w:eastAsia="ru-RU"/>
        </w:rPr>
      </w:pPr>
      <w:r w:rsidRPr="00B70E2E">
        <w:rPr>
          <w:sz w:val="24"/>
          <w:szCs w:val="24"/>
          <w:lang w:val="x-none" w:eastAsia="ru-RU"/>
        </w:rPr>
        <w:t>При получении Товара со склада Поставщика Покупатель обязан:</w:t>
      </w:r>
    </w:p>
    <w:p w:rsidR="00B70E2E" w:rsidRPr="00B70E2E" w:rsidRDefault="00B70E2E" w:rsidP="00B70E2E">
      <w:pPr>
        <w:numPr>
          <w:ilvl w:val="2"/>
          <w:numId w:val="20"/>
        </w:numPr>
        <w:tabs>
          <w:tab w:val="left" w:pos="709"/>
          <w:tab w:val="left" w:pos="1459"/>
        </w:tabs>
        <w:suppressAutoHyphens w:val="0"/>
        <w:autoSpaceDE w:val="0"/>
        <w:autoSpaceDN w:val="0"/>
        <w:adjustRightInd w:val="0"/>
        <w:jc w:val="both"/>
        <w:rPr>
          <w:sz w:val="24"/>
          <w:szCs w:val="24"/>
          <w:lang w:eastAsia="ru-RU"/>
        </w:rPr>
      </w:pPr>
      <w:r w:rsidRPr="00B70E2E">
        <w:rPr>
          <w:sz w:val="24"/>
          <w:szCs w:val="24"/>
          <w:lang w:eastAsia="ru-RU"/>
        </w:rPr>
        <w:t>Для допуска автотранспорта Покупателя к месту получения Товара предоставить Поставщику:</w:t>
      </w:r>
    </w:p>
    <w:p w:rsidR="00B70E2E" w:rsidRPr="00B70E2E" w:rsidRDefault="00B70E2E" w:rsidP="00B70E2E">
      <w:pPr>
        <w:tabs>
          <w:tab w:val="left" w:pos="1134"/>
        </w:tabs>
        <w:jc w:val="both"/>
        <w:rPr>
          <w:sz w:val="24"/>
          <w:szCs w:val="24"/>
          <w:lang w:eastAsia="ru-RU"/>
        </w:rPr>
      </w:pPr>
      <w:r w:rsidRPr="00B70E2E">
        <w:rPr>
          <w:sz w:val="24"/>
          <w:szCs w:val="24"/>
          <w:lang w:eastAsia="ru-RU"/>
        </w:rPr>
        <w:t>- надлежаще оформленный путевой лист, а именно: наличие штампа организации по принадлежности транспортного средства, отметка о допуске водителя к рейсу. В путевом листе должны быть заполнены все реквизиты. Путевой лист должен быть заверен подписью руководителя и печатью организации, которой он принадлежит;</w:t>
      </w:r>
    </w:p>
    <w:p w:rsidR="00B70E2E" w:rsidRPr="00B70E2E" w:rsidRDefault="00B70E2E" w:rsidP="00B70E2E">
      <w:pPr>
        <w:tabs>
          <w:tab w:val="left" w:pos="1134"/>
        </w:tabs>
        <w:jc w:val="both"/>
        <w:rPr>
          <w:sz w:val="24"/>
          <w:szCs w:val="24"/>
          <w:lang w:eastAsia="ru-RU"/>
        </w:rPr>
      </w:pPr>
      <w:r w:rsidRPr="00B70E2E">
        <w:rPr>
          <w:sz w:val="24"/>
          <w:szCs w:val="24"/>
          <w:lang w:eastAsia="ru-RU"/>
        </w:rPr>
        <w:t>- паспорт или другой документ, удостоверяющий личности водителя и сопровождающего лица.</w:t>
      </w:r>
    </w:p>
    <w:p w:rsidR="00B70E2E" w:rsidRPr="00B70E2E" w:rsidRDefault="00B70E2E" w:rsidP="00B70E2E">
      <w:pPr>
        <w:widowControl w:val="0"/>
        <w:numPr>
          <w:ilvl w:val="2"/>
          <w:numId w:val="20"/>
        </w:numPr>
        <w:tabs>
          <w:tab w:val="left" w:pos="709"/>
          <w:tab w:val="left" w:pos="1459"/>
        </w:tabs>
        <w:suppressAutoHyphens w:val="0"/>
        <w:autoSpaceDE w:val="0"/>
        <w:autoSpaceDN w:val="0"/>
        <w:adjustRightInd w:val="0"/>
        <w:jc w:val="both"/>
        <w:rPr>
          <w:sz w:val="24"/>
          <w:szCs w:val="24"/>
          <w:lang w:eastAsia="ru-RU"/>
        </w:rPr>
      </w:pPr>
      <w:r w:rsidRPr="00B70E2E">
        <w:rPr>
          <w:sz w:val="24"/>
          <w:szCs w:val="24"/>
          <w:lang w:eastAsia="ru-RU"/>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B70E2E" w:rsidRPr="00B70E2E" w:rsidRDefault="00B70E2E" w:rsidP="00B70E2E">
      <w:pPr>
        <w:widowControl w:val="0"/>
        <w:numPr>
          <w:ilvl w:val="2"/>
          <w:numId w:val="20"/>
        </w:numPr>
        <w:tabs>
          <w:tab w:val="left" w:pos="709"/>
          <w:tab w:val="left" w:pos="1459"/>
        </w:tabs>
        <w:suppressAutoHyphens w:val="0"/>
        <w:autoSpaceDE w:val="0"/>
        <w:autoSpaceDN w:val="0"/>
        <w:adjustRightInd w:val="0"/>
        <w:rPr>
          <w:sz w:val="24"/>
          <w:szCs w:val="24"/>
          <w:lang w:eastAsia="ru-RU"/>
        </w:rPr>
      </w:pPr>
      <w:r w:rsidRPr="00B70E2E">
        <w:rPr>
          <w:sz w:val="24"/>
          <w:szCs w:val="24"/>
          <w:lang w:eastAsia="ru-RU"/>
        </w:rPr>
        <w:t xml:space="preserve">Соблюдать требования следующих локальных нормативных актов Поставщика: </w:t>
      </w:r>
    </w:p>
    <w:p w:rsidR="00B70E2E" w:rsidRPr="00B70E2E" w:rsidRDefault="00B70E2E" w:rsidP="00B70E2E">
      <w:pPr>
        <w:numPr>
          <w:ilvl w:val="0"/>
          <w:numId w:val="21"/>
        </w:numPr>
        <w:suppressAutoHyphens w:val="0"/>
        <w:contextualSpacing/>
        <w:jc w:val="both"/>
        <w:rPr>
          <w:sz w:val="24"/>
          <w:szCs w:val="24"/>
          <w:lang w:eastAsia="ru-RU"/>
        </w:rPr>
      </w:pPr>
      <w:r w:rsidRPr="00B70E2E">
        <w:rPr>
          <w:sz w:val="24"/>
          <w:szCs w:val="24"/>
          <w:lang w:eastAsia="ru-RU"/>
        </w:rPr>
        <w:t xml:space="preserve"> Стандарта ОАО «Славнефть-ЯНОС» «Требования безопасности при выполнении работ подрядными организациями»;</w:t>
      </w:r>
    </w:p>
    <w:p w:rsidR="00B70E2E" w:rsidRPr="00B70E2E" w:rsidRDefault="00B70E2E" w:rsidP="00B70E2E">
      <w:pPr>
        <w:widowControl w:val="0"/>
        <w:numPr>
          <w:ilvl w:val="0"/>
          <w:numId w:val="21"/>
        </w:numPr>
        <w:tabs>
          <w:tab w:val="left" w:pos="709"/>
          <w:tab w:val="left" w:pos="1459"/>
        </w:tabs>
        <w:suppressAutoHyphens w:val="0"/>
        <w:autoSpaceDE w:val="0"/>
        <w:autoSpaceDN w:val="0"/>
        <w:adjustRightInd w:val="0"/>
        <w:rPr>
          <w:sz w:val="24"/>
          <w:szCs w:val="24"/>
          <w:lang w:eastAsia="ru-RU"/>
        </w:rPr>
      </w:pPr>
      <w:r w:rsidRPr="00B70E2E">
        <w:rPr>
          <w:sz w:val="24"/>
          <w:szCs w:val="24"/>
          <w:lang w:eastAsia="ru-RU"/>
        </w:rPr>
        <w:t xml:space="preserve">Инструкции №1 по общим правилам охраны труда, промышленной и пожарной </w:t>
      </w:r>
      <w:r w:rsidRPr="00B70E2E">
        <w:rPr>
          <w:sz w:val="24"/>
          <w:szCs w:val="24"/>
          <w:lang w:eastAsia="ru-RU"/>
        </w:rPr>
        <w:lastRenderedPageBreak/>
        <w:t>безопасности на ОАО "Славнефть-ЯНОС";</w:t>
      </w:r>
    </w:p>
    <w:p w:rsidR="00B70E2E" w:rsidRPr="00B70E2E" w:rsidRDefault="00B70E2E" w:rsidP="00B70E2E">
      <w:pPr>
        <w:numPr>
          <w:ilvl w:val="0"/>
          <w:numId w:val="21"/>
        </w:numPr>
        <w:tabs>
          <w:tab w:val="left" w:pos="142"/>
        </w:tabs>
        <w:suppressAutoHyphens w:val="0"/>
        <w:rPr>
          <w:sz w:val="24"/>
          <w:szCs w:val="24"/>
          <w:lang w:eastAsia="ru-RU"/>
        </w:rPr>
      </w:pPr>
      <w:r w:rsidRPr="00B70E2E">
        <w:rPr>
          <w:sz w:val="24"/>
          <w:szCs w:val="24"/>
          <w:lang w:eastAsia="ru-RU"/>
        </w:rPr>
        <w:t xml:space="preserve"> Инструкции №135 по организации безопасного движения транспортных средств и пешеходов на территории предприятия ОАО "Славнефть-ЯНОС»;</w:t>
      </w:r>
    </w:p>
    <w:p w:rsidR="00B70E2E" w:rsidRPr="00B70E2E" w:rsidRDefault="00B70E2E" w:rsidP="00B70E2E">
      <w:pPr>
        <w:numPr>
          <w:ilvl w:val="0"/>
          <w:numId w:val="21"/>
        </w:numPr>
        <w:tabs>
          <w:tab w:val="left" w:pos="709"/>
        </w:tabs>
        <w:suppressAutoHyphens w:val="0"/>
        <w:jc w:val="both"/>
        <w:rPr>
          <w:sz w:val="24"/>
          <w:szCs w:val="24"/>
          <w:lang w:eastAsia="ru-RU"/>
        </w:rPr>
      </w:pPr>
      <w:r w:rsidRPr="00B70E2E">
        <w:rPr>
          <w:sz w:val="24"/>
          <w:szCs w:val="24"/>
          <w:lang w:eastAsia="ru-RU"/>
        </w:rPr>
        <w:t>Правил экологической безопасности ОАО "Славнефть-ЯНОС";</w:t>
      </w:r>
    </w:p>
    <w:p w:rsidR="00B70E2E" w:rsidRPr="00B70E2E" w:rsidRDefault="00B70E2E" w:rsidP="00B70E2E">
      <w:pPr>
        <w:numPr>
          <w:ilvl w:val="0"/>
          <w:numId w:val="21"/>
        </w:numPr>
        <w:tabs>
          <w:tab w:val="left" w:pos="709"/>
        </w:tabs>
        <w:suppressAutoHyphens w:val="0"/>
        <w:jc w:val="both"/>
        <w:rPr>
          <w:sz w:val="24"/>
          <w:szCs w:val="24"/>
          <w:lang w:eastAsia="ru-RU"/>
        </w:rPr>
      </w:pPr>
      <w:r w:rsidRPr="00B70E2E">
        <w:rPr>
          <w:sz w:val="24"/>
          <w:szCs w:val="24"/>
          <w:lang w:eastAsia="ru-RU"/>
        </w:rPr>
        <w:t>Правил благоустройства и содержания территории ОАО "Славнефть-ЯНОС";</w:t>
      </w:r>
    </w:p>
    <w:p w:rsidR="00B70E2E" w:rsidRPr="00B70E2E" w:rsidRDefault="00B70E2E" w:rsidP="00B70E2E">
      <w:pPr>
        <w:numPr>
          <w:ilvl w:val="0"/>
          <w:numId w:val="21"/>
        </w:numPr>
        <w:tabs>
          <w:tab w:val="left" w:pos="709"/>
        </w:tabs>
        <w:suppressAutoHyphens w:val="0"/>
        <w:jc w:val="both"/>
        <w:rPr>
          <w:sz w:val="24"/>
          <w:szCs w:val="24"/>
          <w:lang w:eastAsia="ru-RU"/>
        </w:rPr>
      </w:pPr>
      <w:r w:rsidRPr="00B70E2E">
        <w:rPr>
          <w:sz w:val="24"/>
          <w:szCs w:val="24"/>
          <w:lang w:eastAsia="ru-RU"/>
        </w:rPr>
        <w:t>Положения о пропускном и внутриобъектовом режимах на территории ОАО «Славнефть-ЯНОС»;</w:t>
      </w:r>
    </w:p>
    <w:p w:rsidR="00B70E2E" w:rsidRPr="00B70E2E" w:rsidRDefault="00B70E2E" w:rsidP="00B70E2E">
      <w:pPr>
        <w:numPr>
          <w:ilvl w:val="0"/>
          <w:numId w:val="21"/>
        </w:numPr>
        <w:tabs>
          <w:tab w:val="left" w:pos="709"/>
        </w:tabs>
        <w:suppressAutoHyphens w:val="0"/>
        <w:jc w:val="both"/>
        <w:rPr>
          <w:sz w:val="24"/>
          <w:szCs w:val="24"/>
          <w:lang w:eastAsia="ru-RU"/>
        </w:rPr>
      </w:pPr>
      <w:r w:rsidRPr="00B70E2E">
        <w:rPr>
          <w:sz w:val="24"/>
          <w:szCs w:val="24"/>
          <w:lang w:eastAsia="ru-RU"/>
        </w:rPr>
        <w:t>Единых требований, предъявляемых к оснащению и содержанию мест для курения на объектах ОАО «Славнефть-ЯНОС».</w:t>
      </w:r>
    </w:p>
    <w:p w:rsidR="00B70E2E" w:rsidRPr="00B70E2E" w:rsidRDefault="00B70E2E" w:rsidP="00B70E2E">
      <w:pPr>
        <w:numPr>
          <w:ilvl w:val="2"/>
          <w:numId w:val="20"/>
        </w:numPr>
        <w:tabs>
          <w:tab w:val="left" w:pos="709"/>
          <w:tab w:val="left" w:pos="1459"/>
        </w:tabs>
        <w:suppressAutoHyphens w:val="0"/>
        <w:jc w:val="both"/>
        <w:rPr>
          <w:sz w:val="24"/>
          <w:szCs w:val="24"/>
          <w:lang w:val="x-none" w:eastAsia="ru-RU"/>
        </w:rPr>
      </w:pPr>
      <w:r w:rsidRPr="00B70E2E">
        <w:rPr>
          <w:sz w:val="24"/>
          <w:szCs w:val="24"/>
          <w:lang w:val="x-none" w:eastAsia="ru-RU"/>
        </w:rPr>
        <w:t>Обеспечить безопасность дорожного движения на территории Поставщика в соответствии с требованиями федерального закона от 10.12.95. № 196</w:t>
      </w:r>
      <w:r w:rsidRPr="00B70E2E">
        <w:rPr>
          <w:sz w:val="24"/>
          <w:szCs w:val="24"/>
          <w:lang w:val="x-none" w:eastAsia="ru-RU"/>
        </w:rPr>
        <w:noBreakHyphen/>
        <w:t>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«Славнефть-ЯНОС». Покупатель обязан осуществлять контроль за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незамедлительно извещать Поставщика.</w:t>
      </w:r>
    </w:p>
    <w:p w:rsidR="00B70E2E" w:rsidRPr="00B70E2E" w:rsidRDefault="00B70E2E" w:rsidP="00B70E2E">
      <w:pPr>
        <w:numPr>
          <w:ilvl w:val="2"/>
          <w:numId w:val="20"/>
        </w:numPr>
        <w:tabs>
          <w:tab w:val="left" w:pos="709"/>
          <w:tab w:val="left" w:pos="1459"/>
        </w:tabs>
        <w:suppressAutoHyphens w:val="0"/>
        <w:jc w:val="both"/>
        <w:rPr>
          <w:sz w:val="24"/>
          <w:szCs w:val="24"/>
          <w:lang w:val="x-none" w:eastAsia="ru-RU"/>
        </w:rPr>
      </w:pPr>
      <w:r w:rsidRPr="00B70E2E">
        <w:rPr>
          <w:sz w:val="24"/>
          <w:szCs w:val="24"/>
          <w:lang w:val="x-none" w:eastAsia="ru-RU"/>
        </w:rPr>
        <w:t xml:space="preserve">Обеспечить соблюдение своими работниками (а также работниками привлеченных третьих лиц) Положения о пропускном и внутриобъектовом режимах на территории ОАО «Славнефть-ЯНОС», в частности, исключить появление данных лиц на территории Поставщика в состоянии алкогольного, наркотического или иного токсикологического опьянения. </w:t>
      </w:r>
    </w:p>
    <w:p w:rsidR="00B70E2E" w:rsidRPr="00B70E2E" w:rsidRDefault="00B70E2E" w:rsidP="00B70E2E">
      <w:pPr>
        <w:numPr>
          <w:ilvl w:val="2"/>
          <w:numId w:val="20"/>
        </w:numPr>
        <w:tabs>
          <w:tab w:val="left" w:pos="709"/>
          <w:tab w:val="left" w:pos="1459"/>
        </w:tabs>
        <w:suppressAutoHyphens w:val="0"/>
        <w:jc w:val="both"/>
        <w:rPr>
          <w:sz w:val="24"/>
          <w:szCs w:val="24"/>
          <w:lang w:val="x-none" w:eastAsia="ru-RU"/>
        </w:rPr>
      </w:pPr>
      <w:r w:rsidRPr="00B70E2E">
        <w:rPr>
          <w:sz w:val="24"/>
          <w:szCs w:val="24"/>
          <w:lang w:val="x-none" w:eastAsia="ru-RU"/>
        </w:rPr>
        <w:t xml:space="preserve">Сдать Поставщику выданные пропуска не позднее дня, следующего за днем окончания срока действия соответствующего пропуска. </w:t>
      </w:r>
    </w:p>
    <w:p w:rsidR="00B70E2E" w:rsidRPr="00B70E2E" w:rsidRDefault="00B70E2E" w:rsidP="00B70E2E">
      <w:pPr>
        <w:numPr>
          <w:ilvl w:val="2"/>
          <w:numId w:val="20"/>
        </w:numPr>
        <w:tabs>
          <w:tab w:val="left" w:pos="709"/>
          <w:tab w:val="left" w:pos="1459"/>
        </w:tabs>
        <w:suppressAutoHyphens w:val="0"/>
        <w:jc w:val="both"/>
        <w:rPr>
          <w:sz w:val="24"/>
          <w:szCs w:val="24"/>
          <w:lang w:val="x-none" w:eastAsia="ru-RU"/>
        </w:rPr>
      </w:pPr>
      <w:r w:rsidRPr="00B70E2E">
        <w:rPr>
          <w:sz w:val="24"/>
          <w:szCs w:val="24"/>
          <w:lang w:val="x-none" w:eastAsia="ru-RU"/>
        </w:rPr>
        <w:t>На момент подписания настоящего Договора Покупатель получил названные в настоящем пункте локальные акты и с ними ознакомлен. Покупатель уведомлен о том, что в случае необходимости названные локальные акты по обращению Покупателя незамедлительно будут повторно предоставлены Поставщиком.</w:t>
      </w:r>
    </w:p>
    <w:p w:rsidR="00B70E2E" w:rsidRPr="00B70E2E" w:rsidRDefault="00B70E2E" w:rsidP="00B70E2E">
      <w:pPr>
        <w:numPr>
          <w:ilvl w:val="2"/>
          <w:numId w:val="20"/>
        </w:numPr>
        <w:tabs>
          <w:tab w:val="left" w:pos="709"/>
          <w:tab w:val="left" w:pos="1459"/>
        </w:tabs>
        <w:suppressAutoHyphens w:val="0"/>
        <w:jc w:val="both"/>
        <w:rPr>
          <w:sz w:val="24"/>
          <w:szCs w:val="24"/>
          <w:lang w:val="x-none" w:eastAsia="ru-RU"/>
        </w:rPr>
      </w:pPr>
      <w:r w:rsidRPr="00B70E2E">
        <w:rPr>
          <w:sz w:val="24"/>
          <w:szCs w:val="24"/>
          <w:lang w:val="x-none" w:eastAsia="ru-RU"/>
        </w:rPr>
        <w:t>Незамедлительно информировать Поставщика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Поставщика. В обязательном порядке включать в комиссии по расследованию представителя Поставщика.</w:t>
      </w:r>
    </w:p>
    <w:p w:rsidR="00B70E2E" w:rsidRPr="00B70E2E" w:rsidRDefault="00B70E2E" w:rsidP="00B70E2E">
      <w:pPr>
        <w:numPr>
          <w:ilvl w:val="2"/>
          <w:numId w:val="20"/>
        </w:numPr>
        <w:tabs>
          <w:tab w:val="left" w:pos="709"/>
          <w:tab w:val="left" w:pos="1459"/>
        </w:tabs>
        <w:suppressAutoHyphens w:val="0"/>
        <w:jc w:val="both"/>
        <w:rPr>
          <w:sz w:val="24"/>
          <w:szCs w:val="24"/>
          <w:lang w:val="x-none" w:eastAsia="ru-RU"/>
        </w:rPr>
      </w:pPr>
      <w:r w:rsidRPr="00B70E2E">
        <w:rPr>
          <w:sz w:val="24"/>
          <w:szCs w:val="24"/>
          <w:lang w:val="x-none" w:eastAsia="ru-RU"/>
        </w:rPr>
        <w:t>В случае привлечения Покупателем для выполнения работ по договору третьих лиц Покупатель обязан включить в заключаемые с ними договоры условия, предусмотренные настоящим разделом, и осуществлять контроль их исполнения. По требованию Поставщика Покупатель обязан предоставить копии договоров, заключенных им с третьими лицами и, в случае наличия у Поставщика замечаний обеспечить внесение в договор соответствующих изменений.</w:t>
      </w:r>
    </w:p>
    <w:p w:rsidR="00B70E2E" w:rsidRPr="00B70E2E" w:rsidRDefault="00B70E2E" w:rsidP="00B70E2E">
      <w:pPr>
        <w:numPr>
          <w:ilvl w:val="2"/>
          <w:numId w:val="20"/>
        </w:numPr>
        <w:tabs>
          <w:tab w:val="left" w:pos="709"/>
          <w:tab w:val="left" w:pos="1459"/>
        </w:tabs>
        <w:suppressAutoHyphens w:val="0"/>
        <w:spacing w:after="120"/>
        <w:jc w:val="both"/>
        <w:rPr>
          <w:sz w:val="24"/>
          <w:szCs w:val="24"/>
          <w:lang w:val="x-none" w:eastAsia="ru-RU"/>
        </w:rPr>
      </w:pPr>
      <w:r w:rsidRPr="00B70E2E">
        <w:rPr>
          <w:sz w:val="24"/>
          <w:szCs w:val="24"/>
          <w:lang w:val="x-none" w:eastAsia="ru-RU"/>
        </w:rPr>
        <w:t>Поставщик вправе в любое время осуществлять контроль за соблюдением Покупателем и третьими лицами, привлекаемыми Покупателем, положений настоящего раздела Договора. Обнаруженные в ходе проверки нарушения фиксируются в акте, подписываемом представителями Поставщика, Покупателя/третьих лиц, привлекаемых Покупателем. В случае отказа Покупателя/третьих лиц, привлекаемых Покупателем, от подписания такого акта он оформляется Поставщиком в одностороннем порядке.</w:t>
      </w:r>
    </w:p>
    <w:p w:rsidR="00B70E2E" w:rsidRPr="00B70E2E" w:rsidRDefault="00B70E2E" w:rsidP="00B70E2E">
      <w:pPr>
        <w:numPr>
          <w:ilvl w:val="2"/>
          <w:numId w:val="20"/>
        </w:numPr>
        <w:tabs>
          <w:tab w:val="left" w:pos="709"/>
          <w:tab w:val="left" w:pos="1459"/>
        </w:tabs>
        <w:suppressAutoHyphens w:val="0"/>
        <w:jc w:val="both"/>
        <w:rPr>
          <w:sz w:val="24"/>
          <w:szCs w:val="24"/>
          <w:lang w:val="x-none" w:eastAsia="ru-RU"/>
        </w:rPr>
      </w:pPr>
      <w:r w:rsidRPr="00B70E2E">
        <w:rPr>
          <w:sz w:val="24"/>
          <w:szCs w:val="24"/>
          <w:lang w:val="x-none" w:eastAsia="ru-RU"/>
        </w:rPr>
        <w:t>Несоблюдение Покупателем и третьими лицами, привлекаемыми Покупателем, требований настоящего раздела является существенным нарушением договора и является основанием для расторжения Поставщиком настоящего договора в одностороннем порядке с письменным уведомлением Покупателя о предстоящем расторжении за 5 дней. В случае расторжения договора по названному основанию Покупатель не вправе требовать от Поставщика возмещения убытков, причиненных таким расторжением.</w:t>
      </w:r>
    </w:p>
    <w:p w:rsidR="00B70E2E" w:rsidRPr="00B70E2E" w:rsidRDefault="00B70E2E" w:rsidP="00B70E2E">
      <w:pPr>
        <w:suppressAutoHyphens w:val="0"/>
        <w:autoSpaceDE w:val="0"/>
        <w:autoSpaceDN w:val="0"/>
        <w:adjustRightInd w:val="0"/>
        <w:ind w:firstLine="600"/>
        <w:jc w:val="both"/>
        <w:rPr>
          <w:sz w:val="24"/>
          <w:szCs w:val="24"/>
          <w:lang w:eastAsia="ru-RU"/>
        </w:rPr>
      </w:pPr>
    </w:p>
    <w:p w:rsidR="00B70E2E" w:rsidRPr="00B70E2E" w:rsidRDefault="00B70E2E" w:rsidP="00B70E2E">
      <w:pPr>
        <w:widowControl w:val="0"/>
        <w:numPr>
          <w:ilvl w:val="0"/>
          <w:numId w:val="20"/>
        </w:numPr>
        <w:tabs>
          <w:tab w:val="left" w:pos="284"/>
        </w:tabs>
        <w:suppressAutoHyphens w:val="0"/>
        <w:autoSpaceDE w:val="0"/>
        <w:autoSpaceDN w:val="0"/>
        <w:adjustRightInd w:val="0"/>
        <w:jc w:val="center"/>
        <w:rPr>
          <w:b/>
          <w:bCs/>
          <w:sz w:val="24"/>
          <w:szCs w:val="24"/>
          <w:lang w:eastAsia="ru-RU"/>
        </w:rPr>
      </w:pPr>
      <w:r w:rsidRPr="00B70E2E">
        <w:rPr>
          <w:b/>
          <w:bCs/>
          <w:sz w:val="24"/>
          <w:szCs w:val="24"/>
          <w:lang w:eastAsia="ru-RU"/>
        </w:rPr>
        <w:lastRenderedPageBreak/>
        <w:t>Ответственность Сторон.</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B70E2E" w:rsidRPr="00B70E2E" w:rsidRDefault="00B70E2E" w:rsidP="00B70E2E">
      <w:pPr>
        <w:numPr>
          <w:ilvl w:val="1"/>
          <w:numId w:val="20"/>
        </w:numPr>
        <w:suppressAutoHyphens w:val="0"/>
        <w:jc w:val="both"/>
        <w:rPr>
          <w:sz w:val="24"/>
          <w:szCs w:val="24"/>
          <w:lang w:val="x-none" w:eastAsia="ru-RU"/>
        </w:rPr>
      </w:pPr>
      <w:r w:rsidRPr="00B70E2E">
        <w:rPr>
          <w:sz w:val="24"/>
          <w:szCs w:val="24"/>
          <w:lang w:val="x-none" w:eastAsia="ru-RU"/>
        </w:rPr>
        <w:t>За нарушение Покупателем Договорных обязательств он уплачивает:</w:t>
      </w:r>
    </w:p>
    <w:p w:rsidR="00B70E2E" w:rsidRPr="00B70E2E" w:rsidRDefault="00B70E2E" w:rsidP="00B70E2E">
      <w:pPr>
        <w:numPr>
          <w:ilvl w:val="2"/>
          <w:numId w:val="20"/>
        </w:numPr>
        <w:suppressAutoHyphens w:val="0"/>
        <w:jc w:val="both"/>
        <w:rPr>
          <w:color w:val="000000"/>
          <w:sz w:val="24"/>
          <w:szCs w:val="24"/>
          <w:lang w:val="x-none" w:eastAsia="ru-RU"/>
        </w:rPr>
      </w:pPr>
      <w:r w:rsidRPr="00B70E2E">
        <w:rPr>
          <w:sz w:val="24"/>
          <w:szCs w:val="24"/>
          <w:lang w:eastAsia="ru-RU"/>
        </w:rPr>
        <w:t>З</w:t>
      </w:r>
      <w:r w:rsidRPr="00B70E2E">
        <w:rPr>
          <w:sz w:val="24"/>
          <w:szCs w:val="24"/>
          <w:lang w:val="x-none" w:eastAsia="ru-RU"/>
        </w:rPr>
        <w:t>а неисполнение или ненадлежащее исполнение согласованных сроков</w:t>
      </w:r>
      <w:r w:rsidRPr="00B70E2E">
        <w:rPr>
          <w:color w:val="000000"/>
          <w:sz w:val="24"/>
          <w:szCs w:val="24"/>
          <w:lang w:val="x-none" w:eastAsia="ru-RU"/>
        </w:rPr>
        <w:t xml:space="preserve"> выборки комплекта Товаров – штраф</w:t>
      </w:r>
      <w:r w:rsidRPr="00B70E2E">
        <w:rPr>
          <w:color w:val="000000"/>
          <w:sz w:val="24"/>
          <w:szCs w:val="24"/>
          <w:lang w:eastAsia="ru-RU"/>
        </w:rPr>
        <w:t>ную неустойку</w:t>
      </w:r>
      <w:r w:rsidRPr="00B70E2E">
        <w:rPr>
          <w:color w:val="000000"/>
          <w:sz w:val="24"/>
          <w:szCs w:val="24"/>
          <w:lang w:val="x-none" w:eastAsia="ru-RU"/>
        </w:rPr>
        <w:t xml:space="preserve"> в размере </w:t>
      </w:r>
      <w:r w:rsidRPr="00B70E2E">
        <w:rPr>
          <w:color w:val="000000"/>
          <w:sz w:val="24"/>
          <w:szCs w:val="24"/>
          <w:lang w:eastAsia="ru-RU"/>
        </w:rPr>
        <w:t>2</w:t>
      </w:r>
      <w:r w:rsidRPr="00B70E2E">
        <w:rPr>
          <w:color w:val="000000"/>
          <w:sz w:val="24"/>
          <w:szCs w:val="24"/>
          <w:lang w:val="x-none" w:eastAsia="ru-RU"/>
        </w:rPr>
        <w:t>0 (</w:t>
      </w:r>
      <w:r w:rsidRPr="00B70E2E">
        <w:rPr>
          <w:color w:val="000000"/>
          <w:sz w:val="24"/>
          <w:szCs w:val="24"/>
          <w:lang w:eastAsia="ru-RU"/>
        </w:rPr>
        <w:t>двадца</w:t>
      </w:r>
      <w:r w:rsidRPr="00B70E2E">
        <w:rPr>
          <w:color w:val="000000"/>
          <w:sz w:val="24"/>
          <w:szCs w:val="24"/>
          <w:lang w:val="x-none" w:eastAsia="ru-RU"/>
        </w:rPr>
        <w:t>ти) процентов от стоимости невыбранного Товара. Срок уплаты: 5 (пять) календарных дней со дня получения требования. Поставщик вправе в одностороннем порядке удержать сумму штрафа из уплаченной Покупателем предварительной оплаты;</w:t>
      </w:r>
    </w:p>
    <w:p w:rsidR="00B70E2E" w:rsidRPr="00B70E2E" w:rsidRDefault="00B70E2E" w:rsidP="00B70E2E">
      <w:pPr>
        <w:numPr>
          <w:ilvl w:val="2"/>
          <w:numId w:val="20"/>
        </w:numPr>
        <w:suppressAutoHyphens w:val="0"/>
        <w:jc w:val="both"/>
        <w:rPr>
          <w:sz w:val="24"/>
          <w:szCs w:val="24"/>
          <w:lang w:val="x-none" w:eastAsia="ru-RU"/>
        </w:rPr>
      </w:pPr>
      <w:r w:rsidRPr="00B70E2E">
        <w:rPr>
          <w:sz w:val="24"/>
          <w:szCs w:val="24"/>
          <w:lang w:eastAsia="ru-RU"/>
        </w:rPr>
        <w:t>З</w:t>
      </w:r>
      <w:r w:rsidRPr="00B70E2E">
        <w:rPr>
          <w:sz w:val="24"/>
          <w:szCs w:val="24"/>
          <w:lang w:val="x-none" w:eastAsia="ru-RU"/>
        </w:rPr>
        <w:t>а несвоевременную сдачу пропусков - штраф в размере 1500 (одна тысяча пятьсот) рублей за каждый несданный пропуск</w:t>
      </w:r>
      <w:r w:rsidRPr="00B70E2E">
        <w:rPr>
          <w:sz w:val="24"/>
          <w:szCs w:val="24"/>
          <w:lang w:eastAsia="ru-RU"/>
        </w:rPr>
        <w:t xml:space="preserve"> (несвоевременно сданный)</w:t>
      </w:r>
      <w:r w:rsidRPr="00B70E2E">
        <w:rPr>
          <w:sz w:val="24"/>
          <w:szCs w:val="24"/>
          <w:lang w:val="x-none" w:eastAsia="ru-RU"/>
        </w:rPr>
        <w:t>. Срок уплаты: 5 (пят</w:t>
      </w:r>
      <w:r w:rsidRPr="00B70E2E">
        <w:rPr>
          <w:sz w:val="24"/>
          <w:szCs w:val="24"/>
          <w:lang w:eastAsia="ru-RU"/>
        </w:rPr>
        <w:t>ь</w:t>
      </w:r>
      <w:r w:rsidRPr="00B70E2E">
        <w:rPr>
          <w:sz w:val="24"/>
          <w:szCs w:val="24"/>
          <w:lang w:val="x-none" w:eastAsia="ru-RU"/>
        </w:rPr>
        <w:t xml:space="preserve">) </w:t>
      </w:r>
      <w:r w:rsidRPr="00B70E2E">
        <w:rPr>
          <w:sz w:val="24"/>
          <w:szCs w:val="24"/>
          <w:lang w:eastAsia="ru-RU"/>
        </w:rPr>
        <w:t xml:space="preserve">календарных </w:t>
      </w:r>
      <w:r w:rsidRPr="00B70E2E">
        <w:rPr>
          <w:sz w:val="24"/>
          <w:szCs w:val="24"/>
          <w:lang w:val="x-none" w:eastAsia="ru-RU"/>
        </w:rPr>
        <w:t xml:space="preserve">дней со дня получения </w:t>
      </w:r>
      <w:r w:rsidRPr="00B70E2E">
        <w:rPr>
          <w:sz w:val="24"/>
          <w:szCs w:val="24"/>
          <w:lang w:eastAsia="ru-RU"/>
        </w:rPr>
        <w:t xml:space="preserve">письменного </w:t>
      </w:r>
      <w:r w:rsidRPr="00B70E2E">
        <w:rPr>
          <w:sz w:val="24"/>
          <w:szCs w:val="24"/>
          <w:lang w:val="x-none" w:eastAsia="ru-RU"/>
        </w:rPr>
        <w:t>требования.</w:t>
      </w:r>
    </w:p>
    <w:p w:rsidR="00B70E2E" w:rsidRPr="00B70E2E" w:rsidRDefault="00B70E2E" w:rsidP="00B70E2E">
      <w:pPr>
        <w:numPr>
          <w:ilvl w:val="1"/>
          <w:numId w:val="20"/>
        </w:numPr>
        <w:suppressAutoHyphens w:val="0"/>
        <w:jc w:val="both"/>
        <w:rPr>
          <w:sz w:val="24"/>
          <w:szCs w:val="24"/>
          <w:lang w:val="x-none" w:eastAsia="ru-RU"/>
        </w:rPr>
      </w:pPr>
      <w:r w:rsidRPr="00B70E2E">
        <w:rPr>
          <w:sz w:val="24"/>
          <w:szCs w:val="24"/>
          <w:lang w:val="x-none" w:eastAsia="ru-RU"/>
        </w:rPr>
        <w:t>Уплата пени и/или штрафа не освобождает виновную Сторону от исполнения обязательств по настоящему Договору в натуре.</w:t>
      </w:r>
    </w:p>
    <w:p w:rsidR="00B70E2E" w:rsidRPr="00B70E2E" w:rsidRDefault="00B70E2E" w:rsidP="00B70E2E">
      <w:pPr>
        <w:numPr>
          <w:ilvl w:val="1"/>
          <w:numId w:val="20"/>
        </w:numPr>
        <w:suppressAutoHyphens w:val="0"/>
        <w:jc w:val="both"/>
        <w:rPr>
          <w:sz w:val="24"/>
          <w:szCs w:val="24"/>
          <w:lang w:eastAsia="ru-RU"/>
        </w:rPr>
      </w:pPr>
      <w:r w:rsidRPr="00B70E2E">
        <w:rPr>
          <w:sz w:val="24"/>
          <w:szCs w:val="24"/>
          <w:lang w:eastAsia="ru-RU"/>
        </w:rPr>
        <w:t>В случае нарушения работником Покупателя (либо работником привлеченного Покупателем третьего лица) Положения о пропускном и внутриобъектовом режимах на территории ОАО «Славнефть-ЯНОС», выразившегося в появлении на территории Поставщика в состоянии алкогольного, наркотического или иного токсического опьянения, Покупатель выплачивает Поставщику штраф  в размере от 100 000 (сто тысяч) рублей до 200 000 (двухсот тысяч) рублей в зависимости от суммы договора за каждый такой установленный факт (Приложение №5 Стандарта ОАО «Славнефть-ЯНОС» «Требования безопасности при выполнении работ подрядными организациями»). Покупатель уплачивает штраф не позднее 5 (пяти) рабочих дней с даты получения Акта о задержании работника в состоянии алкогольного (наркотического) опьянения, составленного по форме, приведенной в приложении № 6а к Положению.</w:t>
      </w:r>
    </w:p>
    <w:p w:rsidR="00B70E2E" w:rsidRPr="00B70E2E" w:rsidRDefault="00B70E2E" w:rsidP="00D70E88">
      <w:pPr>
        <w:numPr>
          <w:ilvl w:val="1"/>
          <w:numId w:val="20"/>
        </w:numPr>
        <w:suppressAutoHyphens w:val="0"/>
        <w:jc w:val="both"/>
        <w:rPr>
          <w:sz w:val="24"/>
          <w:szCs w:val="24"/>
          <w:lang w:val="x-none" w:eastAsia="ru-RU"/>
        </w:rPr>
      </w:pPr>
      <w:r w:rsidRPr="00B70E2E">
        <w:rPr>
          <w:sz w:val="24"/>
          <w:szCs w:val="24"/>
          <w:lang w:val="x-none" w:eastAsia="ru-RU"/>
        </w:rPr>
        <w:t xml:space="preserve">В случае нарушения Покупателем и третьими лицами, привлекаемыми Покупателем, требований раздела </w:t>
      </w:r>
      <w:r w:rsidRPr="00B70E2E">
        <w:rPr>
          <w:sz w:val="24"/>
          <w:szCs w:val="24"/>
          <w:lang w:eastAsia="ru-RU"/>
        </w:rPr>
        <w:t>3</w:t>
      </w:r>
      <w:r w:rsidRPr="00B70E2E">
        <w:rPr>
          <w:sz w:val="24"/>
          <w:szCs w:val="24"/>
          <w:lang w:val="x-none" w:eastAsia="ru-RU"/>
        </w:rPr>
        <w:t xml:space="preserve"> настоящего </w:t>
      </w:r>
      <w:r w:rsidRPr="00B70E2E">
        <w:rPr>
          <w:sz w:val="24"/>
          <w:szCs w:val="24"/>
          <w:lang w:eastAsia="ru-RU"/>
        </w:rPr>
        <w:t>Д</w:t>
      </w:r>
      <w:r w:rsidRPr="00B70E2E">
        <w:rPr>
          <w:sz w:val="24"/>
          <w:szCs w:val="24"/>
          <w:lang w:val="x-none" w:eastAsia="ru-RU"/>
        </w:rPr>
        <w:t xml:space="preserve">оговора Покупатель обязуется в течение 5 (пяти) рабочих дней со дня получения требования уплатить Поставщику штраф, предусмотренный шкалой штрафных санкций (Приложение №5 Стандарта ОАО «Славнефть-ЯНОС» «Требования безопасности при выполнении работ подрядными организациями»). </w:t>
      </w:r>
    </w:p>
    <w:p w:rsidR="00B70E2E" w:rsidRPr="00B70E2E" w:rsidRDefault="00B70E2E" w:rsidP="00B70E2E">
      <w:pPr>
        <w:numPr>
          <w:ilvl w:val="1"/>
          <w:numId w:val="20"/>
        </w:numPr>
        <w:suppressAutoHyphens w:val="0"/>
        <w:jc w:val="both"/>
        <w:rPr>
          <w:sz w:val="24"/>
          <w:szCs w:val="24"/>
          <w:lang w:eastAsia="ru-RU"/>
        </w:rPr>
      </w:pPr>
      <w:r w:rsidRPr="00B70E2E">
        <w:rPr>
          <w:sz w:val="24"/>
          <w:szCs w:val="24"/>
          <w:lang w:eastAsia="ru-RU"/>
        </w:rPr>
        <w:t>Покупатель самостоятельно несет ответственность за допущенные им либо привлеченными им третьими лицами нарушения указанные в п.3.8. Договора, включая оплату всех возможных штрафов и возмещение причиненного вреда. В случае если Поставщик был привлечен к ответственности за вышеуказанные нарушения Покупателя, последний обязуется не позднее 5 дней со дня получения соответствующего требования Поставщика возместить все причиненные этим убытки.</w:t>
      </w:r>
    </w:p>
    <w:p w:rsidR="00B70E2E" w:rsidRPr="00B70E2E" w:rsidRDefault="00B70E2E" w:rsidP="00B70E2E">
      <w:pPr>
        <w:numPr>
          <w:ilvl w:val="1"/>
          <w:numId w:val="20"/>
        </w:numPr>
        <w:suppressAutoHyphens w:val="0"/>
        <w:jc w:val="both"/>
        <w:rPr>
          <w:sz w:val="24"/>
          <w:szCs w:val="24"/>
          <w:lang w:eastAsia="ru-RU"/>
        </w:rPr>
      </w:pPr>
      <w:r w:rsidRPr="00B70E2E">
        <w:rPr>
          <w:sz w:val="24"/>
          <w:szCs w:val="24"/>
          <w:lang w:eastAsia="ru-RU"/>
        </w:rPr>
        <w:t>При наличии</w:t>
      </w:r>
      <w:r w:rsidRPr="00B70E2E">
        <w:rPr>
          <w:color w:val="FF0000"/>
          <w:sz w:val="24"/>
          <w:szCs w:val="24"/>
          <w:lang w:eastAsia="ru-RU"/>
        </w:rPr>
        <w:t xml:space="preserve"> </w:t>
      </w:r>
      <w:r w:rsidRPr="00B70E2E">
        <w:rPr>
          <w:sz w:val="24"/>
          <w:szCs w:val="24"/>
          <w:lang w:eastAsia="ru-RU"/>
        </w:rPr>
        <w:t>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B70E2E" w:rsidRPr="00B70E2E" w:rsidRDefault="00B70E2E" w:rsidP="00B70E2E">
      <w:pPr>
        <w:numPr>
          <w:ilvl w:val="1"/>
          <w:numId w:val="20"/>
        </w:numPr>
        <w:suppressAutoHyphens w:val="0"/>
        <w:jc w:val="both"/>
        <w:rPr>
          <w:sz w:val="24"/>
          <w:szCs w:val="24"/>
          <w:lang w:eastAsia="ru-RU"/>
        </w:rPr>
      </w:pPr>
      <w:r w:rsidRPr="00B70E2E">
        <w:rPr>
          <w:sz w:val="24"/>
          <w:szCs w:val="24"/>
          <w:lang w:eastAsia="ru-RU"/>
        </w:rPr>
        <w:t>Покупатель несет ответственность за происшедшее в результате его действий/бездействий загрязнение почв, несанкционированное загрязнение сточных вод, выброс загрязняющих веществ в атмосферу.</w:t>
      </w:r>
    </w:p>
    <w:p w:rsidR="00B70E2E" w:rsidRPr="00B70E2E" w:rsidRDefault="00B70E2E" w:rsidP="00B70E2E">
      <w:pPr>
        <w:numPr>
          <w:ilvl w:val="1"/>
          <w:numId w:val="20"/>
        </w:numPr>
        <w:suppressAutoHyphens w:val="0"/>
        <w:jc w:val="both"/>
        <w:rPr>
          <w:sz w:val="24"/>
          <w:szCs w:val="24"/>
          <w:lang w:eastAsia="ru-RU"/>
        </w:rPr>
      </w:pPr>
      <w:r w:rsidRPr="00B70E2E">
        <w:rPr>
          <w:sz w:val="24"/>
          <w:szCs w:val="24"/>
          <w:lang w:eastAsia="ru-RU"/>
        </w:rPr>
        <w:t>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B70E2E" w:rsidRPr="00B70E2E" w:rsidRDefault="00B70E2E" w:rsidP="00B70E2E">
      <w:pPr>
        <w:ind w:firstLine="709"/>
        <w:jc w:val="both"/>
        <w:rPr>
          <w:sz w:val="24"/>
          <w:szCs w:val="24"/>
          <w:lang w:eastAsia="ru-RU"/>
        </w:rPr>
      </w:pPr>
    </w:p>
    <w:p w:rsidR="00B70E2E" w:rsidRPr="00B70E2E" w:rsidRDefault="00B70E2E" w:rsidP="00B70E2E">
      <w:pPr>
        <w:widowControl w:val="0"/>
        <w:numPr>
          <w:ilvl w:val="0"/>
          <w:numId w:val="20"/>
        </w:numPr>
        <w:tabs>
          <w:tab w:val="left" w:pos="426"/>
        </w:tabs>
        <w:suppressAutoHyphens w:val="0"/>
        <w:autoSpaceDE w:val="0"/>
        <w:autoSpaceDN w:val="0"/>
        <w:adjustRightInd w:val="0"/>
        <w:jc w:val="center"/>
        <w:rPr>
          <w:b/>
          <w:bCs/>
          <w:sz w:val="24"/>
          <w:szCs w:val="24"/>
          <w:lang w:eastAsia="ru-RU"/>
        </w:rPr>
      </w:pPr>
      <w:r w:rsidRPr="00B70E2E">
        <w:rPr>
          <w:b/>
          <w:bCs/>
          <w:sz w:val="24"/>
          <w:szCs w:val="24"/>
          <w:lang w:eastAsia="ru-RU"/>
        </w:rPr>
        <w:t>Освобождение от ответственности.</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lastRenderedPageBreak/>
        <w:t>Стороны принимают общепризнанные обстоятельства форс-мажора, к которым относятся стихийные бедствия, военные действия, гражданские беспорядки, изменения законодательства Российской Федерации,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Действие форс-мажорной оговорки не распространяется на обязательства, возникшие у Сторон до наступления обстоятельств непреодолимой силы.</w:t>
      </w:r>
    </w:p>
    <w:p w:rsidR="00B70E2E" w:rsidRPr="00B70E2E" w:rsidRDefault="00B70E2E" w:rsidP="00B70E2E">
      <w:pPr>
        <w:widowControl w:val="0"/>
        <w:tabs>
          <w:tab w:val="left" w:pos="1134"/>
        </w:tabs>
        <w:suppressAutoHyphens w:val="0"/>
        <w:autoSpaceDE w:val="0"/>
        <w:autoSpaceDN w:val="0"/>
        <w:adjustRightInd w:val="0"/>
        <w:jc w:val="both"/>
        <w:rPr>
          <w:sz w:val="24"/>
          <w:szCs w:val="24"/>
          <w:lang w:eastAsia="ru-RU"/>
        </w:rPr>
      </w:pPr>
    </w:p>
    <w:p w:rsidR="00B70E2E" w:rsidRPr="00B70E2E" w:rsidRDefault="00B70E2E" w:rsidP="00B70E2E">
      <w:pPr>
        <w:widowControl w:val="0"/>
        <w:numPr>
          <w:ilvl w:val="0"/>
          <w:numId w:val="20"/>
        </w:numPr>
        <w:tabs>
          <w:tab w:val="left" w:pos="360"/>
        </w:tabs>
        <w:suppressAutoHyphens w:val="0"/>
        <w:autoSpaceDE w:val="0"/>
        <w:autoSpaceDN w:val="0"/>
        <w:adjustRightInd w:val="0"/>
        <w:jc w:val="center"/>
        <w:rPr>
          <w:b/>
          <w:bCs/>
          <w:sz w:val="24"/>
          <w:szCs w:val="24"/>
          <w:lang w:eastAsia="ru-RU"/>
        </w:rPr>
      </w:pPr>
      <w:r w:rsidRPr="00B70E2E">
        <w:rPr>
          <w:b/>
          <w:bCs/>
          <w:sz w:val="24"/>
          <w:szCs w:val="24"/>
          <w:lang w:eastAsia="ru-RU"/>
        </w:rPr>
        <w:t>Порядок разрешения споров.</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Все споры или разногласия, возникающие между Сторонами по настоящему Договору или в связи с ним, разрешаются путём переговоров.</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невозможности разрешения разногласий путём переговоров, они подлежат рассмотрению в Арбитражном суде Ярославской области.</w:t>
      </w:r>
    </w:p>
    <w:p w:rsidR="00B70E2E" w:rsidRPr="00B70E2E" w:rsidRDefault="00B70E2E" w:rsidP="00B70E2E">
      <w:pPr>
        <w:widowControl w:val="0"/>
        <w:tabs>
          <w:tab w:val="left" w:pos="360"/>
        </w:tabs>
        <w:suppressAutoHyphens w:val="0"/>
        <w:autoSpaceDE w:val="0"/>
        <w:autoSpaceDN w:val="0"/>
        <w:adjustRightInd w:val="0"/>
        <w:ind w:left="360" w:hanging="360"/>
        <w:jc w:val="center"/>
        <w:rPr>
          <w:b/>
          <w:bCs/>
          <w:sz w:val="24"/>
          <w:szCs w:val="24"/>
          <w:lang w:eastAsia="ru-RU"/>
        </w:rPr>
      </w:pPr>
    </w:p>
    <w:p w:rsidR="00B70E2E" w:rsidRPr="00B70E2E" w:rsidRDefault="00B70E2E" w:rsidP="00B70E2E">
      <w:pPr>
        <w:widowControl w:val="0"/>
        <w:numPr>
          <w:ilvl w:val="0"/>
          <w:numId w:val="20"/>
        </w:numPr>
        <w:tabs>
          <w:tab w:val="left" w:pos="360"/>
        </w:tabs>
        <w:suppressAutoHyphens w:val="0"/>
        <w:autoSpaceDE w:val="0"/>
        <w:autoSpaceDN w:val="0"/>
        <w:adjustRightInd w:val="0"/>
        <w:jc w:val="center"/>
        <w:rPr>
          <w:b/>
          <w:bCs/>
          <w:sz w:val="24"/>
          <w:szCs w:val="24"/>
          <w:lang w:eastAsia="ru-RU"/>
        </w:rPr>
      </w:pPr>
      <w:r w:rsidRPr="00B70E2E">
        <w:rPr>
          <w:b/>
          <w:bCs/>
          <w:sz w:val="24"/>
          <w:szCs w:val="24"/>
          <w:lang w:eastAsia="ru-RU"/>
        </w:rPr>
        <w:t>Срок действия договора.</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Настоящий Договор вступает в силу с момента его заключения и действует по 31.12.2017 г. включительно.</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 в том числе: при нарушении сроков перечисления предварительной оплаты, выборки Товара в меньшем, чем обусловлено Приложением к Договору, количестве.</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 xml:space="preserve">Договор считается расторгнутым с момента получения Покупателем уведомления о расторжении Договора, если иной срок не предусмотрен в уведомлении либо не определён соглашением Сторон. </w:t>
      </w:r>
    </w:p>
    <w:p w:rsidR="00B70E2E" w:rsidRPr="00B70E2E" w:rsidRDefault="00B70E2E" w:rsidP="00B70E2E">
      <w:pPr>
        <w:widowControl w:val="0"/>
        <w:numPr>
          <w:ilvl w:val="1"/>
          <w:numId w:val="20"/>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Срок действия Договора может быть продлен по соглашению Сторон.</w:t>
      </w:r>
    </w:p>
    <w:p w:rsidR="00B70E2E" w:rsidRPr="00B70E2E" w:rsidRDefault="00B70E2E" w:rsidP="00B70E2E">
      <w:pPr>
        <w:widowControl w:val="0"/>
        <w:tabs>
          <w:tab w:val="left" w:pos="1134"/>
        </w:tabs>
        <w:suppressAutoHyphens w:val="0"/>
        <w:autoSpaceDE w:val="0"/>
        <w:autoSpaceDN w:val="0"/>
        <w:adjustRightInd w:val="0"/>
        <w:jc w:val="both"/>
        <w:rPr>
          <w:sz w:val="24"/>
          <w:szCs w:val="24"/>
          <w:lang w:eastAsia="ru-RU"/>
        </w:rPr>
      </w:pPr>
    </w:p>
    <w:p w:rsidR="00B70E2E" w:rsidRPr="00B70E2E" w:rsidRDefault="00B70E2E" w:rsidP="00B70E2E">
      <w:pPr>
        <w:widowControl w:val="0"/>
        <w:numPr>
          <w:ilvl w:val="0"/>
          <w:numId w:val="20"/>
        </w:numPr>
        <w:tabs>
          <w:tab w:val="left" w:pos="360"/>
        </w:tabs>
        <w:suppressAutoHyphens w:val="0"/>
        <w:autoSpaceDE w:val="0"/>
        <w:autoSpaceDN w:val="0"/>
        <w:adjustRightInd w:val="0"/>
        <w:jc w:val="center"/>
        <w:rPr>
          <w:b/>
          <w:bCs/>
          <w:sz w:val="24"/>
          <w:szCs w:val="24"/>
          <w:lang w:eastAsia="ru-RU"/>
        </w:rPr>
      </w:pPr>
      <w:r w:rsidRPr="00B70E2E">
        <w:rPr>
          <w:b/>
          <w:bCs/>
          <w:sz w:val="24"/>
          <w:szCs w:val="24"/>
          <w:lang w:eastAsia="ru-RU"/>
        </w:rPr>
        <w:t>Дополнительные и особые условия.</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целях осуществления антикоррупционных мероприятий Стороны установили следующее:</w:t>
      </w:r>
    </w:p>
    <w:p w:rsidR="00B70E2E" w:rsidRPr="00B70E2E" w:rsidRDefault="00B70E2E" w:rsidP="00B70E2E">
      <w:pPr>
        <w:widowControl w:val="0"/>
        <w:numPr>
          <w:ilvl w:val="2"/>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w:t>
      </w:r>
      <w:r w:rsidRPr="00B70E2E">
        <w:rPr>
          <w:sz w:val="24"/>
          <w:szCs w:val="24"/>
          <w:lang w:eastAsia="ru-RU"/>
        </w:rPr>
        <w:lastRenderedPageBreak/>
        <w:t>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70E2E" w:rsidRPr="00B70E2E" w:rsidRDefault="00B70E2E" w:rsidP="00B70E2E">
      <w:pPr>
        <w:widowControl w:val="0"/>
        <w:numPr>
          <w:ilvl w:val="2"/>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70E2E" w:rsidRPr="00B70E2E" w:rsidRDefault="00B70E2E" w:rsidP="00B70E2E">
      <w:pPr>
        <w:numPr>
          <w:ilvl w:val="2"/>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70E2E" w:rsidRPr="00B70E2E" w:rsidRDefault="00B70E2E" w:rsidP="00B70E2E">
      <w:pPr>
        <w:numPr>
          <w:ilvl w:val="2"/>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70E2E" w:rsidRPr="00B70E2E" w:rsidRDefault="00B70E2E" w:rsidP="00B70E2E">
      <w:pPr>
        <w:widowControl w:val="0"/>
        <w:numPr>
          <w:ilvl w:val="2"/>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несоответствия между положениями Договора и Приложением преимущественную силу будут иметь условия Приложения.</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Приложения, дополнения, дополнительные соглашение,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(семи) календарных дней с даты его подписания.</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Стороны договорились считать письма 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электронной почтой, имеющими юридическую силу, равную силе документа, подписанного оригинальными подписями.</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w:t>
      </w:r>
      <w:r w:rsidRPr="00B70E2E">
        <w:rPr>
          <w:sz w:val="24"/>
          <w:szCs w:val="24"/>
          <w:lang w:eastAsia="ru-RU"/>
        </w:rPr>
        <w:lastRenderedPageBreak/>
        <w:t>считается:</w:t>
      </w:r>
    </w:p>
    <w:p w:rsidR="00B70E2E" w:rsidRPr="00B70E2E" w:rsidRDefault="00B70E2E" w:rsidP="00B70E2E">
      <w:pPr>
        <w:widowControl w:val="0"/>
        <w:numPr>
          <w:ilvl w:val="1"/>
          <w:numId w:val="22"/>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B70E2E" w:rsidRPr="00B70E2E" w:rsidRDefault="00B70E2E" w:rsidP="00B70E2E">
      <w:pPr>
        <w:widowControl w:val="0"/>
        <w:numPr>
          <w:ilvl w:val="1"/>
          <w:numId w:val="22"/>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электронных средств связи (адреса электронной почты указаны в Приложении) – дата и время, подтверждающие доставку/прочтение направленного сообщения адресату;</w:t>
      </w:r>
    </w:p>
    <w:p w:rsidR="00B70E2E" w:rsidRPr="00B70E2E" w:rsidRDefault="00B70E2E" w:rsidP="00B70E2E">
      <w:pPr>
        <w:widowControl w:val="0"/>
        <w:numPr>
          <w:ilvl w:val="1"/>
          <w:numId w:val="22"/>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почтовой связи – дата, указанная в уведомлении о вручении почтового отправления;</w:t>
      </w:r>
    </w:p>
    <w:p w:rsidR="00B70E2E" w:rsidRPr="00B70E2E" w:rsidRDefault="00B70E2E" w:rsidP="00B70E2E">
      <w:pPr>
        <w:widowControl w:val="0"/>
        <w:numPr>
          <w:ilvl w:val="1"/>
          <w:numId w:val="22"/>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телеграфной связи – дата и время, указанные в уведомлении о вручении телеграммы;</w:t>
      </w:r>
    </w:p>
    <w:p w:rsidR="00B70E2E" w:rsidRPr="00B70E2E" w:rsidRDefault="00B70E2E" w:rsidP="00B70E2E">
      <w:pPr>
        <w:widowControl w:val="0"/>
        <w:numPr>
          <w:ilvl w:val="1"/>
          <w:numId w:val="22"/>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доставки курьером – дата и время проставления Стороной-получателем отметки о получении сообщения.</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B70E2E" w:rsidRPr="00B70E2E" w:rsidRDefault="00B70E2E" w:rsidP="00B70E2E">
      <w:pPr>
        <w:widowControl w:val="0"/>
        <w:numPr>
          <w:ilvl w:val="1"/>
          <w:numId w:val="20"/>
        </w:numPr>
        <w:tabs>
          <w:tab w:val="left" w:pos="709"/>
          <w:tab w:val="left" w:pos="1134"/>
        </w:tabs>
        <w:suppressAutoHyphens w:val="0"/>
        <w:autoSpaceDE w:val="0"/>
        <w:autoSpaceDN w:val="0"/>
        <w:adjustRightInd w:val="0"/>
        <w:jc w:val="both"/>
        <w:rPr>
          <w:sz w:val="24"/>
          <w:szCs w:val="24"/>
          <w:lang w:eastAsia="ru-RU"/>
        </w:rPr>
      </w:pPr>
      <w:r w:rsidRPr="00B70E2E">
        <w:rPr>
          <w:sz w:val="24"/>
          <w:szCs w:val="24"/>
          <w:lang w:eastAsia="ru-RU"/>
        </w:rPr>
        <w:t>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Договору третьему лицу, требуют письменного согласия другой Стороны.</w:t>
      </w:r>
    </w:p>
    <w:p w:rsidR="00B70E2E" w:rsidRPr="00B70E2E" w:rsidRDefault="00B70E2E" w:rsidP="00B70E2E">
      <w:pPr>
        <w:widowControl w:val="0"/>
        <w:numPr>
          <w:ilvl w:val="1"/>
          <w:numId w:val="20"/>
        </w:numPr>
        <w:tabs>
          <w:tab w:val="left" w:pos="709"/>
        </w:tabs>
        <w:suppressAutoHyphens w:val="0"/>
        <w:autoSpaceDE w:val="0"/>
        <w:autoSpaceDN w:val="0"/>
        <w:adjustRightInd w:val="0"/>
        <w:jc w:val="both"/>
        <w:rPr>
          <w:sz w:val="24"/>
          <w:szCs w:val="24"/>
          <w:lang w:eastAsia="ru-RU"/>
        </w:rPr>
      </w:pPr>
      <w:r w:rsidRPr="00B70E2E">
        <w:rPr>
          <w:sz w:val="24"/>
          <w:szCs w:val="24"/>
          <w:lang w:eastAsia="ru-RU"/>
        </w:rPr>
        <w:t>Настоящий Договор составлен в 2 (двух) экземплярах, имеющих равную юридическую силу, по одному для каждой из Сторон.</w:t>
      </w:r>
    </w:p>
    <w:p w:rsidR="00B70E2E" w:rsidRPr="00B70E2E" w:rsidRDefault="00B70E2E" w:rsidP="00B70E2E">
      <w:pPr>
        <w:widowControl w:val="0"/>
        <w:suppressAutoHyphens w:val="0"/>
        <w:autoSpaceDE w:val="0"/>
        <w:autoSpaceDN w:val="0"/>
        <w:adjustRightInd w:val="0"/>
        <w:jc w:val="both"/>
        <w:rPr>
          <w:sz w:val="24"/>
          <w:szCs w:val="24"/>
          <w:lang w:eastAsia="ru-RU"/>
        </w:rPr>
      </w:pPr>
    </w:p>
    <w:p w:rsidR="00B70E2E" w:rsidRPr="00B70E2E" w:rsidRDefault="00B70E2E" w:rsidP="00B70E2E">
      <w:pPr>
        <w:widowControl w:val="0"/>
        <w:tabs>
          <w:tab w:val="left" w:pos="360"/>
        </w:tabs>
        <w:suppressAutoHyphens w:val="0"/>
        <w:autoSpaceDE w:val="0"/>
        <w:autoSpaceDN w:val="0"/>
        <w:adjustRightInd w:val="0"/>
        <w:ind w:left="360"/>
        <w:jc w:val="center"/>
        <w:rPr>
          <w:b/>
          <w:bCs/>
          <w:sz w:val="24"/>
          <w:szCs w:val="24"/>
          <w:lang w:eastAsia="ru-RU"/>
        </w:rPr>
      </w:pPr>
      <w:r w:rsidRPr="00B70E2E">
        <w:rPr>
          <w:b/>
          <w:bCs/>
          <w:sz w:val="24"/>
          <w:szCs w:val="24"/>
          <w:lang w:eastAsia="ru-RU"/>
        </w:rPr>
        <w:t>9.</w:t>
      </w:r>
      <w:r w:rsidRPr="00B70E2E">
        <w:rPr>
          <w:b/>
          <w:bCs/>
          <w:sz w:val="24"/>
          <w:szCs w:val="24"/>
          <w:lang w:eastAsia="ru-RU"/>
        </w:rPr>
        <w:tab/>
        <w:t>Адреса и реквизиты Сторон.</w:t>
      </w:r>
    </w:p>
    <w:p w:rsidR="00B70E2E" w:rsidRPr="00B70E2E" w:rsidRDefault="00B70E2E" w:rsidP="00B70E2E">
      <w:pPr>
        <w:widowControl w:val="0"/>
        <w:tabs>
          <w:tab w:val="left" w:pos="360"/>
        </w:tabs>
        <w:suppressAutoHyphens w:val="0"/>
        <w:autoSpaceDE w:val="0"/>
        <w:autoSpaceDN w:val="0"/>
        <w:adjustRightInd w:val="0"/>
        <w:ind w:left="360"/>
        <w:jc w:val="center"/>
        <w:rPr>
          <w:b/>
          <w:bCs/>
          <w:sz w:val="24"/>
          <w:szCs w:val="24"/>
          <w:lang w:eastAsia="ru-RU"/>
        </w:rPr>
      </w:pPr>
    </w:p>
    <w:tbl>
      <w:tblPr>
        <w:tblW w:w="8804" w:type="dxa"/>
        <w:tblInd w:w="93" w:type="dxa"/>
        <w:tblLook w:val="04A0" w:firstRow="1" w:lastRow="0" w:firstColumn="1" w:lastColumn="0" w:noHBand="0" w:noVBand="1"/>
      </w:tblPr>
      <w:tblGrid>
        <w:gridCol w:w="1840"/>
        <w:gridCol w:w="1000"/>
        <w:gridCol w:w="1680"/>
        <w:gridCol w:w="2020"/>
        <w:gridCol w:w="600"/>
        <w:gridCol w:w="1664"/>
      </w:tblGrid>
      <w:tr w:rsidR="00B70E2E" w:rsidRPr="00B70E2E" w:rsidTr="00B70E2E">
        <w:trPr>
          <w:trHeight w:val="300"/>
        </w:trPr>
        <w:tc>
          <w:tcPr>
            <w:tcW w:w="4520"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jc w:val="center"/>
              <w:rPr>
                <w:color w:val="000000"/>
                <w:sz w:val="20"/>
                <w:lang w:eastAsia="ru-RU"/>
              </w:rPr>
            </w:pPr>
            <w:r w:rsidRPr="00B70E2E">
              <w:rPr>
                <w:color w:val="000000"/>
                <w:sz w:val="20"/>
                <w:lang w:eastAsia="ru-RU"/>
              </w:rPr>
              <w:t xml:space="preserve">Поставщик </w:t>
            </w:r>
          </w:p>
        </w:tc>
        <w:tc>
          <w:tcPr>
            <w:tcW w:w="4284"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jc w:val="center"/>
              <w:rPr>
                <w:color w:val="000000"/>
                <w:sz w:val="20"/>
                <w:lang w:eastAsia="ru-RU"/>
              </w:rPr>
            </w:pPr>
            <w:r w:rsidRPr="00B70E2E">
              <w:rPr>
                <w:color w:val="000000"/>
                <w:sz w:val="20"/>
                <w:lang w:eastAsia="ru-RU"/>
              </w:rPr>
              <w:t>Покупатель</w:t>
            </w:r>
          </w:p>
        </w:tc>
      </w:tr>
      <w:tr w:rsidR="00B70E2E" w:rsidRPr="00B70E2E" w:rsidTr="00B70E2E">
        <w:trPr>
          <w:trHeight w:val="465"/>
        </w:trPr>
        <w:tc>
          <w:tcPr>
            <w:tcW w:w="4520"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jc w:val="center"/>
              <w:rPr>
                <w:b/>
                <w:bCs/>
                <w:color w:val="000000"/>
                <w:sz w:val="20"/>
                <w:lang w:eastAsia="ru-RU"/>
              </w:rPr>
            </w:pPr>
            <w:r w:rsidRPr="00B70E2E">
              <w:rPr>
                <w:b/>
                <w:bCs/>
                <w:color w:val="000000"/>
                <w:sz w:val="20"/>
                <w:lang w:eastAsia="ru-RU"/>
              </w:rPr>
              <w:t>Открытое акционерное общество</w:t>
            </w:r>
          </w:p>
        </w:tc>
        <w:tc>
          <w:tcPr>
            <w:tcW w:w="4284" w:type="dxa"/>
            <w:gridSpan w:val="3"/>
            <w:tcBorders>
              <w:top w:val="nil"/>
              <w:left w:val="nil"/>
              <w:bottom w:val="single" w:sz="4" w:space="0" w:color="auto"/>
              <w:right w:val="nil"/>
            </w:tcBorders>
            <w:shd w:val="clear" w:color="auto" w:fill="auto"/>
            <w:vAlign w:val="center"/>
            <w:hideMark/>
          </w:tcPr>
          <w:p w:rsidR="00B70E2E" w:rsidRPr="00B70E2E" w:rsidRDefault="00B70E2E" w:rsidP="00B70E2E">
            <w:pPr>
              <w:suppressAutoHyphens w:val="0"/>
              <w:jc w:val="center"/>
              <w:rPr>
                <w:b/>
                <w:bCs/>
                <w:color w:val="000000"/>
                <w:sz w:val="20"/>
                <w:lang w:eastAsia="ru-RU"/>
              </w:rPr>
            </w:pPr>
            <w:r w:rsidRPr="00B70E2E">
              <w:rPr>
                <w:b/>
                <w:bCs/>
                <w:color w:val="000000"/>
                <w:sz w:val="20"/>
                <w:lang w:eastAsia="ru-RU"/>
              </w:rPr>
              <w:t> </w:t>
            </w:r>
          </w:p>
        </w:tc>
      </w:tr>
      <w:tr w:rsidR="00B70E2E" w:rsidRPr="00B70E2E" w:rsidTr="00B70E2E">
        <w:trPr>
          <w:trHeight w:val="510"/>
        </w:trPr>
        <w:tc>
          <w:tcPr>
            <w:tcW w:w="4520"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jc w:val="center"/>
              <w:rPr>
                <w:b/>
                <w:bCs/>
                <w:color w:val="000000"/>
                <w:sz w:val="20"/>
                <w:lang w:eastAsia="ru-RU"/>
              </w:rPr>
            </w:pPr>
            <w:r w:rsidRPr="00B70E2E">
              <w:rPr>
                <w:b/>
                <w:bCs/>
                <w:color w:val="000000"/>
                <w:sz w:val="20"/>
                <w:lang w:eastAsia="ru-RU"/>
              </w:rPr>
              <w:t>«Славнефть-Ярославнефтеоргсинтез»</w:t>
            </w:r>
          </w:p>
        </w:tc>
        <w:tc>
          <w:tcPr>
            <w:tcW w:w="4284" w:type="dxa"/>
            <w:gridSpan w:val="3"/>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jc w:val="center"/>
              <w:rPr>
                <w:b/>
                <w:bCs/>
                <w:color w:val="000000"/>
                <w:sz w:val="20"/>
                <w:lang w:eastAsia="ru-RU"/>
              </w:rPr>
            </w:pPr>
            <w:r w:rsidRPr="00B70E2E">
              <w:rPr>
                <w:b/>
                <w:bCs/>
                <w:color w:val="000000"/>
                <w:sz w:val="20"/>
                <w:lang w:eastAsia="ru-RU"/>
              </w:rPr>
              <w:t> </w:t>
            </w:r>
          </w:p>
        </w:tc>
      </w:tr>
      <w:tr w:rsidR="00B70E2E" w:rsidRPr="00B70E2E" w:rsidTr="00B70E2E">
        <w:trPr>
          <w:trHeight w:val="51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Сокращенное наименование:</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b/>
                <w:bCs/>
                <w:color w:val="000000"/>
                <w:sz w:val="20"/>
                <w:lang w:eastAsia="ru-RU"/>
              </w:rPr>
            </w:pPr>
            <w:r w:rsidRPr="00B70E2E">
              <w:rPr>
                <w:b/>
                <w:bCs/>
                <w:color w:val="000000"/>
                <w:sz w:val="20"/>
                <w:lang w:eastAsia="ru-RU"/>
              </w:rPr>
              <w:t>ОАО «Славнефть-ЯНОС»</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Сокращенное наименование:</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b/>
                <w:bCs/>
                <w:color w:val="000000"/>
                <w:sz w:val="20"/>
                <w:lang w:eastAsia="ru-RU"/>
              </w:rPr>
            </w:pPr>
            <w:r w:rsidRPr="00B70E2E">
              <w:rPr>
                <w:b/>
                <w:bCs/>
                <w:color w:val="000000"/>
                <w:sz w:val="20"/>
                <w:lang w:eastAsia="ru-RU"/>
              </w:rPr>
              <w:t> </w:t>
            </w:r>
          </w:p>
        </w:tc>
      </w:tr>
      <w:tr w:rsidR="00B70E2E" w:rsidRPr="00B70E2E" w:rsidTr="00B70E2E">
        <w:trPr>
          <w:trHeight w:val="915"/>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Место нахождения:</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Российская Федерация, 150023, город Ярославль, Московский проспект, дом 130.</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Место нахождения:</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51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Адрес для корреспонденции</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Российская Федерация, 150000, Московский проспект, дом 130, г. Ярославль, ГКП.</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Адрес для корреспонденции:</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30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xml:space="preserve">ИНН </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7601001107</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ИНН</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30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xml:space="preserve">ОКПО </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00149765</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ОКПО</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30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КПП</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997150001</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КПП</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30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БИК</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042007835</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БИК</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30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Р/сч</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40702810616250002974</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Р/сч</w:t>
            </w:r>
          </w:p>
        </w:tc>
        <w:tc>
          <w:tcPr>
            <w:tcW w:w="2264" w:type="dxa"/>
            <w:gridSpan w:val="2"/>
            <w:tcBorders>
              <w:top w:val="single" w:sz="4" w:space="0" w:color="auto"/>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300"/>
        </w:trPr>
        <w:tc>
          <w:tcPr>
            <w:tcW w:w="184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Кор/сч</w:t>
            </w:r>
          </w:p>
        </w:tc>
        <w:tc>
          <w:tcPr>
            <w:tcW w:w="268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30101810100000000835</w:t>
            </w:r>
          </w:p>
        </w:tc>
        <w:tc>
          <w:tcPr>
            <w:tcW w:w="202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Кор/сч</w:t>
            </w:r>
          </w:p>
        </w:tc>
        <w:tc>
          <w:tcPr>
            <w:tcW w:w="2264" w:type="dxa"/>
            <w:gridSpan w:val="2"/>
            <w:tcBorders>
              <w:top w:val="nil"/>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r>
      <w:tr w:rsidR="00B70E2E" w:rsidRPr="00B70E2E" w:rsidTr="00B70E2E">
        <w:trPr>
          <w:trHeight w:val="300"/>
        </w:trPr>
        <w:tc>
          <w:tcPr>
            <w:tcW w:w="4520"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в Филиал Банка ВТБ (ПАО) в г. Воронеже</w:t>
            </w:r>
          </w:p>
        </w:tc>
        <w:tc>
          <w:tcPr>
            <w:tcW w:w="4284" w:type="dxa"/>
            <w:gridSpan w:val="3"/>
            <w:tcBorders>
              <w:top w:val="nil"/>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Банк</w:t>
            </w:r>
          </w:p>
        </w:tc>
      </w:tr>
      <w:tr w:rsidR="00B70E2E" w:rsidRPr="00B70E2E" w:rsidTr="00B70E2E">
        <w:trPr>
          <w:trHeight w:val="300"/>
        </w:trPr>
        <w:tc>
          <w:tcPr>
            <w:tcW w:w="4520"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jc w:val="center"/>
              <w:rPr>
                <w:color w:val="000000"/>
                <w:sz w:val="20"/>
                <w:lang w:eastAsia="ru-RU"/>
              </w:rPr>
            </w:pPr>
          </w:p>
          <w:p w:rsidR="00B70E2E" w:rsidRPr="00B70E2E" w:rsidRDefault="00B70E2E" w:rsidP="00B70E2E">
            <w:pPr>
              <w:suppressAutoHyphens w:val="0"/>
              <w:rPr>
                <w:color w:val="000000"/>
                <w:sz w:val="20"/>
                <w:lang w:eastAsia="ru-RU"/>
              </w:rPr>
            </w:pPr>
            <w:r w:rsidRPr="00B70E2E">
              <w:rPr>
                <w:color w:val="000000"/>
                <w:sz w:val="20"/>
                <w:lang w:eastAsia="ru-RU"/>
              </w:rPr>
              <w:t>Генеральный директор</w:t>
            </w:r>
          </w:p>
        </w:tc>
        <w:tc>
          <w:tcPr>
            <w:tcW w:w="4284" w:type="dxa"/>
            <w:gridSpan w:val="3"/>
            <w:tcBorders>
              <w:top w:val="nil"/>
              <w:left w:val="nil"/>
              <w:bottom w:val="single" w:sz="4" w:space="0" w:color="auto"/>
              <w:right w:val="nil"/>
            </w:tcBorders>
            <w:shd w:val="clear" w:color="auto" w:fill="auto"/>
            <w:vAlign w:val="center"/>
            <w:hideMark/>
          </w:tcPr>
          <w:p w:rsidR="00B70E2E" w:rsidRPr="00B70E2E" w:rsidRDefault="00B70E2E" w:rsidP="00B70E2E">
            <w:pPr>
              <w:suppressAutoHyphens w:val="0"/>
              <w:jc w:val="center"/>
              <w:rPr>
                <w:color w:val="000000"/>
                <w:sz w:val="20"/>
                <w:lang w:eastAsia="ru-RU"/>
              </w:rPr>
            </w:pPr>
            <w:r w:rsidRPr="00B70E2E">
              <w:rPr>
                <w:color w:val="000000"/>
                <w:sz w:val="20"/>
                <w:lang w:eastAsia="ru-RU"/>
              </w:rPr>
              <w:t>Руководитель (должность)</w:t>
            </w:r>
          </w:p>
        </w:tc>
      </w:tr>
      <w:tr w:rsidR="00B70E2E" w:rsidRPr="00B70E2E" w:rsidTr="00B70E2E">
        <w:trPr>
          <w:trHeight w:val="300"/>
        </w:trPr>
        <w:tc>
          <w:tcPr>
            <w:tcW w:w="284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p>
        </w:tc>
        <w:tc>
          <w:tcPr>
            <w:tcW w:w="1680"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p>
        </w:tc>
        <w:tc>
          <w:tcPr>
            <w:tcW w:w="2620" w:type="dxa"/>
            <w:gridSpan w:val="2"/>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p>
        </w:tc>
        <w:tc>
          <w:tcPr>
            <w:tcW w:w="1664" w:type="dxa"/>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p>
        </w:tc>
      </w:tr>
      <w:tr w:rsidR="00B70E2E" w:rsidRPr="00B70E2E" w:rsidTr="00B70E2E">
        <w:trPr>
          <w:trHeight w:val="300"/>
        </w:trPr>
        <w:tc>
          <w:tcPr>
            <w:tcW w:w="2840" w:type="dxa"/>
            <w:gridSpan w:val="2"/>
            <w:tcBorders>
              <w:top w:val="nil"/>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c>
          <w:tcPr>
            <w:tcW w:w="1680" w:type="dxa"/>
            <w:tcBorders>
              <w:top w:val="nil"/>
              <w:left w:val="nil"/>
              <w:bottom w:val="nil"/>
              <w:right w:val="nil"/>
            </w:tcBorders>
            <w:shd w:val="clear" w:color="auto" w:fill="auto"/>
            <w:vAlign w:val="center"/>
            <w:hideMark/>
          </w:tcPr>
          <w:p w:rsidR="00B70E2E" w:rsidRPr="00B70E2E" w:rsidRDefault="00B70E2E" w:rsidP="00B70E2E">
            <w:pPr>
              <w:suppressAutoHyphens w:val="0"/>
              <w:jc w:val="center"/>
              <w:rPr>
                <w:sz w:val="20"/>
                <w:lang w:eastAsia="ru-RU"/>
              </w:rPr>
            </w:pPr>
            <w:r w:rsidRPr="00B70E2E">
              <w:rPr>
                <w:sz w:val="20"/>
                <w:lang w:eastAsia="ru-RU"/>
              </w:rPr>
              <w:t>Н.В.Карпов</w:t>
            </w:r>
          </w:p>
        </w:tc>
        <w:tc>
          <w:tcPr>
            <w:tcW w:w="2620" w:type="dxa"/>
            <w:gridSpan w:val="2"/>
            <w:tcBorders>
              <w:top w:val="nil"/>
              <w:left w:val="nil"/>
              <w:bottom w:val="single" w:sz="4" w:space="0" w:color="auto"/>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 </w:t>
            </w:r>
          </w:p>
        </w:tc>
        <w:tc>
          <w:tcPr>
            <w:tcW w:w="1664" w:type="dxa"/>
            <w:tcBorders>
              <w:top w:val="nil"/>
              <w:left w:val="nil"/>
              <w:bottom w:val="nil"/>
              <w:right w:val="nil"/>
            </w:tcBorders>
            <w:shd w:val="clear" w:color="auto" w:fill="auto"/>
            <w:vAlign w:val="center"/>
            <w:hideMark/>
          </w:tcPr>
          <w:p w:rsidR="00B70E2E" w:rsidRPr="00B70E2E" w:rsidRDefault="00B70E2E" w:rsidP="00B70E2E">
            <w:pPr>
              <w:suppressAutoHyphens w:val="0"/>
              <w:jc w:val="center"/>
              <w:rPr>
                <w:color w:val="000000"/>
                <w:sz w:val="20"/>
                <w:lang w:eastAsia="ru-RU"/>
              </w:rPr>
            </w:pPr>
          </w:p>
        </w:tc>
      </w:tr>
      <w:tr w:rsidR="00B70E2E" w:rsidRPr="00B70E2E" w:rsidTr="00B70E2E">
        <w:trPr>
          <w:trHeight w:val="300"/>
        </w:trPr>
        <w:tc>
          <w:tcPr>
            <w:tcW w:w="2840" w:type="dxa"/>
            <w:gridSpan w:val="2"/>
            <w:tcBorders>
              <w:top w:val="nil"/>
              <w:left w:val="nil"/>
              <w:bottom w:val="nil"/>
              <w:right w:val="nil"/>
            </w:tcBorders>
            <w:vAlign w:val="center"/>
            <w:hideMark/>
          </w:tcPr>
          <w:p w:rsidR="00B70E2E" w:rsidRPr="00B70E2E" w:rsidRDefault="00B70E2E" w:rsidP="00B70E2E">
            <w:pPr>
              <w:suppressAutoHyphens w:val="0"/>
              <w:rPr>
                <w:color w:val="000000"/>
                <w:sz w:val="20"/>
                <w:lang w:eastAsia="ru-RU"/>
              </w:rPr>
            </w:pPr>
          </w:p>
        </w:tc>
        <w:tc>
          <w:tcPr>
            <w:tcW w:w="1680" w:type="dxa"/>
            <w:tcBorders>
              <w:top w:val="nil"/>
              <w:left w:val="nil"/>
              <w:bottom w:val="nil"/>
              <w:right w:val="nil"/>
            </w:tcBorders>
            <w:vAlign w:val="center"/>
            <w:hideMark/>
          </w:tcPr>
          <w:p w:rsidR="00B70E2E" w:rsidRPr="00B70E2E" w:rsidRDefault="00B70E2E" w:rsidP="00B70E2E">
            <w:pPr>
              <w:suppressAutoHyphens w:val="0"/>
              <w:rPr>
                <w:color w:val="000000"/>
                <w:sz w:val="20"/>
                <w:lang w:eastAsia="ru-RU"/>
              </w:rPr>
            </w:pPr>
          </w:p>
        </w:tc>
        <w:tc>
          <w:tcPr>
            <w:tcW w:w="2620" w:type="dxa"/>
            <w:gridSpan w:val="2"/>
            <w:tcBorders>
              <w:top w:val="nil"/>
              <w:left w:val="nil"/>
              <w:bottom w:val="nil"/>
              <w:right w:val="nil"/>
            </w:tcBorders>
            <w:vAlign w:val="center"/>
            <w:hideMark/>
          </w:tcPr>
          <w:p w:rsidR="00B70E2E" w:rsidRPr="00B70E2E" w:rsidRDefault="00B70E2E" w:rsidP="00B70E2E">
            <w:pPr>
              <w:suppressAutoHyphens w:val="0"/>
              <w:rPr>
                <w:color w:val="000000"/>
                <w:sz w:val="20"/>
                <w:lang w:eastAsia="ru-RU"/>
              </w:rPr>
            </w:pPr>
          </w:p>
        </w:tc>
        <w:tc>
          <w:tcPr>
            <w:tcW w:w="1664" w:type="dxa"/>
            <w:tcBorders>
              <w:top w:val="nil"/>
              <w:left w:val="nil"/>
              <w:bottom w:val="nil"/>
              <w:right w:val="nil"/>
            </w:tcBorders>
            <w:vAlign w:val="center"/>
            <w:hideMark/>
          </w:tcPr>
          <w:p w:rsidR="00B70E2E" w:rsidRPr="00B70E2E" w:rsidRDefault="00B70E2E" w:rsidP="00B70E2E">
            <w:pPr>
              <w:suppressAutoHyphens w:val="0"/>
              <w:rPr>
                <w:color w:val="000000"/>
                <w:sz w:val="20"/>
                <w:lang w:eastAsia="ru-RU"/>
              </w:rPr>
            </w:pPr>
          </w:p>
        </w:tc>
      </w:tr>
      <w:tr w:rsidR="00B70E2E" w:rsidRPr="00B70E2E" w:rsidTr="00B70E2E">
        <w:trPr>
          <w:trHeight w:val="300"/>
        </w:trPr>
        <w:tc>
          <w:tcPr>
            <w:tcW w:w="4520"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МП</w:t>
            </w:r>
          </w:p>
        </w:tc>
        <w:tc>
          <w:tcPr>
            <w:tcW w:w="4284" w:type="dxa"/>
            <w:gridSpan w:val="3"/>
            <w:tcBorders>
              <w:top w:val="nil"/>
              <w:left w:val="nil"/>
              <w:bottom w:val="nil"/>
              <w:right w:val="nil"/>
            </w:tcBorders>
            <w:shd w:val="clear" w:color="auto" w:fill="auto"/>
            <w:vAlign w:val="center"/>
            <w:hideMark/>
          </w:tcPr>
          <w:p w:rsidR="00B70E2E" w:rsidRPr="00B70E2E" w:rsidRDefault="00B70E2E" w:rsidP="00B70E2E">
            <w:pPr>
              <w:suppressAutoHyphens w:val="0"/>
              <w:rPr>
                <w:color w:val="000000"/>
                <w:sz w:val="20"/>
                <w:lang w:eastAsia="ru-RU"/>
              </w:rPr>
            </w:pPr>
            <w:r w:rsidRPr="00B70E2E">
              <w:rPr>
                <w:color w:val="000000"/>
                <w:sz w:val="20"/>
                <w:lang w:eastAsia="ru-RU"/>
              </w:rPr>
              <w:t>МП</w:t>
            </w:r>
          </w:p>
        </w:tc>
      </w:tr>
    </w:tbl>
    <w:p w:rsidR="00B70E2E" w:rsidRPr="00B70E2E" w:rsidRDefault="00B70E2E" w:rsidP="00B70E2E">
      <w:pPr>
        <w:widowControl w:val="0"/>
        <w:suppressAutoHyphens w:val="0"/>
        <w:autoSpaceDE w:val="0"/>
        <w:autoSpaceDN w:val="0"/>
        <w:adjustRightInd w:val="0"/>
        <w:ind w:right="-21"/>
        <w:jc w:val="center"/>
        <w:outlineLvl w:val="0"/>
        <w:rPr>
          <w:b/>
          <w:bCs/>
          <w:caps/>
          <w:sz w:val="24"/>
          <w:szCs w:val="24"/>
          <w:lang w:eastAsia="ru-RU"/>
        </w:rPr>
      </w:pPr>
      <w:r w:rsidRPr="00B70E2E">
        <w:rPr>
          <w:b/>
          <w:bCs/>
          <w:caps/>
          <w:sz w:val="24"/>
          <w:szCs w:val="24"/>
          <w:lang w:eastAsia="ru-RU"/>
        </w:rPr>
        <w:lastRenderedPageBreak/>
        <w:t>приложение № 1</w:t>
      </w:r>
    </w:p>
    <w:p w:rsidR="00B70E2E" w:rsidRPr="00B70E2E" w:rsidRDefault="00B70E2E" w:rsidP="00B70E2E">
      <w:pPr>
        <w:widowControl w:val="0"/>
        <w:suppressAutoHyphens w:val="0"/>
        <w:autoSpaceDE w:val="0"/>
        <w:autoSpaceDN w:val="0"/>
        <w:adjustRightInd w:val="0"/>
        <w:jc w:val="center"/>
        <w:rPr>
          <w:sz w:val="24"/>
          <w:szCs w:val="24"/>
          <w:lang w:eastAsia="ru-RU"/>
        </w:rPr>
      </w:pPr>
    </w:p>
    <w:p w:rsidR="00B70E2E" w:rsidRPr="00B70E2E" w:rsidRDefault="00B70E2E" w:rsidP="00B70E2E">
      <w:pPr>
        <w:widowControl w:val="0"/>
        <w:suppressAutoHyphens w:val="0"/>
        <w:autoSpaceDE w:val="0"/>
        <w:autoSpaceDN w:val="0"/>
        <w:adjustRightInd w:val="0"/>
        <w:jc w:val="center"/>
        <w:rPr>
          <w:sz w:val="24"/>
          <w:szCs w:val="24"/>
          <w:lang w:eastAsia="ru-RU"/>
        </w:rPr>
      </w:pPr>
      <w:r w:rsidRPr="00B70E2E">
        <w:rPr>
          <w:sz w:val="24"/>
          <w:szCs w:val="24"/>
          <w:lang w:eastAsia="ru-RU"/>
        </w:rPr>
        <w:t>к Договору поставки №_____________ от ____________201 г.</w:t>
      </w:r>
    </w:p>
    <w:p w:rsidR="00B70E2E" w:rsidRPr="00B70E2E" w:rsidRDefault="00B70E2E" w:rsidP="00B70E2E">
      <w:pPr>
        <w:widowControl w:val="0"/>
        <w:suppressAutoHyphens w:val="0"/>
        <w:autoSpaceDE w:val="0"/>
        <w:autoSpaceDN w:val="0"/>
        <w:adjustRightInd w:val="0"/>
        <w:rPr>
          <w:sz w:val="24"/>
          <w:szCs w:val="24"/>
          <w:lang w:eastAsia="ru-RU"/>
        </w:rPr>
      </w:pPr>
    </w:p>
    <w:p w:rsidR="00B70E2E" w:rsidRPr="00B70E2E" w:rsidRDefault="00B70E2E" w:rsidP="00B70E2E">
      <w:pPr>
        <w:widowControl w:val="0"/>
        <w:suppressAutoHyphens w:val="0"/>
        <w:autoSpaceDE w:val="0"/>
        <w:autoSpaceDN w:val="0"/>
        <w:adjustRightInd w:val="0"/>
        <w:rPr>
          <w:sz w:val="24"/>
          <w:szCs w:val="24"/>
          <w:lang w:eastAsia="ru-RU"/>
        </w:rPr>
      </w:pPr>
      <w:r w:rsidRPr="00B70E2E">
        <w:rPr>
          <w:sz w:val="24"/>
          <w:szCs w:val="24"/>
          <w:lang w:eastAsia="ru-RU"/>
        </w:rPr>
        <w:t>г. Ярославль                                                                                      «____»____________201 г.</w:t>
      </w:r>
    </w:p>
    <w:p w:rsidR="00B70E2E" w:rsidRPr="00B70E2E" w:rsidRDefault="00B70E2E" w:rsidP="00B70E2E">
      <w:pPr>
        <w:widowControl w:val="0"/>
        <w:suppressAutoHyphens w:val="0"/>
        <w:autoSpaceDE w:val="0"/>
        <w:autoSpaceDN w:val="0"/>
        <w:adjustRightInd w:val="0"/>
        <w:rPr>
          <w:sz w:val="24"/>
          <w:szCs w:val="24"/>
          <w:lang w:eastAsia="ru-RU"/>
        </w:rPr>
      </w:pPr>
    </w:p>
    <w:p w:rsidR="00B70E2E" w:rsidRPr="00B70E2E" w:rsidRDefault="00B70E2E" w:rsidP="00B70E2E">
      <w:pPr>
        <w:widowControl w:val="0"/>
        <w:suppressAutoHyphens w:val="0"/>
        <w:autoSpaceDE w:val="0"/>
        <w:autoSpaceDN w:val="0"/>
        <w:adjustRightInd w:val="0"/>
        <w:ind w:firstLine="284"/>
        <w:jc w:val="both"/>
        <w:rPr>
          <w:rFonts w:ascii="Times New Roman CYR" w:hAnsi="Times New Roman CYR" w:cs="Times New Roman CYR"/>
          <w:sz w:val="24"/>
          <w:szCs w:val="24"/>
          <w:lang w:eastAsia="ru-RU"/>
        </w:rPr>
      </w:pPr>
      <w:r w:rsidRPr="00B70E2E">
        <w:rPr>
          <w:b/>
          <w:sz w:val="24"/>
          <w:szCs w:val="24"/>
          <w:lang w:eastAsia="ru-RU"/>
        </w:rPr>
        <w:t>________________________________</w:t>
      </w:r>
      <w:r w:rsidRPr="00B70E2E">
        <w:rPr>
          <w:sz w:val="24"/>
          <w:szCs w:val="24"/>
          <w:lang w:eastAsia="ru-RU"/>
        </w:rPr>
        <w:t xml:space="preserve">,  действующий на основании ___________________________., именуемый в дальнейшем «Покупатель», с одной Стороны, и </w:t>
      </w:r>
      <w:r w:rsidRPr="00B70E2E">
        <w:rPr>
          <w:b/>
          <w:bCs/>
          <w:sz w:val="24"/>
          <w:szCs w:val="24"/>
          <w:lang w:eastAsia="ru-RU"/>
        </w:rPr>
        <w:t>Открытое акционерное общество «Славнефть-Ярославнефтеоргсинтез» (ОАО «Славнефть-ЯНОС»)</w:t>
      </w:r>
      <w:r w:rsidRPr="00B70E2E">
        <w:rPr>
          <w:sz w:val="24"/>
          <w:szCs w:val="24"/>
          <w:lang w:eastAsia="ru-RU"/>
        </w:rPr>
        <w:t xml:space="preserve">, именуемое в дальнейшем «Поставщик», в лице генерального директора Карпова Николая Владимировича, действующего на основании Устава, с другой </w:t>
      </w:r>
      <w:r w:rsidRPr="00B70E2E">
        <w:rPr>
          <w:rFonts w:ascii="Times New Roman CYR" w:hAnsi="Times New Roman CYR" w:cs="Times New Roman CYR"/>
          <w:sz w:val="24"/>
          <w:szCs w:val="24"/>
          <w:lang w:eastAsia="ru-RU"/>
        </w:rPr>
        <w:t>стороны, в дальнейшем совместно именуемые «Стороны», а в отдельности «Сторона», заключили настоящее Приложение (далее – «Приложение») о нижеследующем.</w:t>
      </w:r>
    </w:p>
    <w:p w:rsidR="00B70E2E" w:rsidRPr="00B70E2E" w:rsidRDefault="00B70E2E" w:rsidP="00B70E2E">
      <w:pPr>
        <w:widowControl w:val="0"/>
        <w:suppressAutoHyphens w:val="0"/>
        <w:autoSpaceDE w:val="0"/>
        <w:autoSpaceDN w:val="0"/>
        <w:adjustRightInd w:val="0"/>
        <w:jc w:val="both"/>
        <w:rPr>
          <w:rFonts w:ascii="Times New Roman CYR" w:hAnsi="Times New Roman CYR" w:cs="Times New Roman CYR"/>
          <w:sz w:val="24"/>
          <w:szCs w:val="24"/>
          <w:lang w:eastAsia="ru-RU"/>
        </w:rPr>
      </w:pPr>
    </w:p>
    <w:p w:rsidR="00B70E2E" w:rsidRPr="00B70E2E" w:rsidRDefault="00B70E2E" w:rsidP="00B70E2E">
      <w:pPr>
        <w:widowControl w:val="0"/>
        <w:tabs>
          <w:tab w:val="left" w:pos="450"/>
        </w:tabs>
        <w:suppressAutoHyphens w:val="0"/>
        <w:autoSpaceDE w:val="0"/>
        <w:autoSpaceDN w:val="0"/>
        <w:adjustRightInd w:val="0"/>
        <w:ind w:left="450" w:hanging="450"/>
        <w:jc w:val="center"/>
        <w:rPr>
          <w:b/>
          <w:bCs/>
          <w:sz w:val="24"/>
          <w:szCs w:val="24"/>
          <w:lang w:eastAsia="ru-RU"/>
        </w:rPr>
      </w:pPr>
      <w:r w:rsidRPr="00B70E2E">
        <w:rPr>
          <w:b/>
          <w:bCs/>
          <w:sz w:val="24"/>
          <w:szCs w:val="24"/>
          <w:lang w:eastAsia="ru-RU"/>
        </w:rPr>
        <w:t>1. Предмет приложения.</w:t>
      </w:r>
    </w:p>
    <w:p w:rsidR="00B70E2E" w:rsidRPr="00B70E2E" w:rsidRDefault="00B70E2E" w:rsidP="00B70E2E">
      <w:pPr>
        <w:widowControl w:val="0"/>
        <w:tabs>
          <w:tab w:val="left" w:pos="450"/>
        </w:tabs>
        <w:suppressAutoHyphens w:val="0"/>
        <w:autoSpaceDE w:val="0"/>
        <w:autoSpaceDN w:val="0"/>
        <w:adjustRightInd w:val="0"/>
        <w:ind w:left="450" w:hanging="450"/>
        <w:jc w:val="center"/>
        <w:rPr>
          <w:b/>
          <w:bCs/>
          <w:sz w:val="24"/>
          <w:szCs w:val="24"/>
          <w:lang w:eastAsia="ru-RU"/>
        </w:rPr>
      </w:pPr>
    </w:p>
    <w:p w:rsidR="00B70E2E" w:rsidRPr="00E97143" w:rsidRDefault="00B70E2E" w:rsidP="00E97143">
      <w:pPr>
        <w:pStyle w:val="af2"/>
        <w:widowControl w:val="0"/>
        <w:numPr>
          <w:ilvl w:val="1"/>
          <w:numId w:val="25"/>
        </w:numPr>
        <w:tabs>
          <w:tab w:val="left" w:pos="567"/>
        </w:tabs>
        <w:autoSpaceDE w:val="0"/>
        <w:autoSpaceDN w:val="0"/>
        <w:adjustRightInd w:val="0"/>
        <w:ind w:left="0" w:firstLine="0"/>
        <w:jc w:val="both"/>
      </w:pPr>
      <w:r w:rsidRPr="00E97143">
        <w:t>Поставщик обязуется п</w:t>
      </w:r>
      <w:r w:rsidRPr="00E97143">
        <w:rPr>
          <w:rFonts w:ascii="Times New Roman CYR" w:hAnsi="Times New Roman CYR" w:cs="Times New Roman CYR"/>
        </w:rPr>
        <w:t>ередать в собственность Покупателю</w:t>
      </w:r>
      <w:r w:rsidRPr="00E97143">
        <w:t>, а Покупатель оплатить и принять следующие товарно-материальные ценности, далее  «Товар»:</w:t>
      </w:r>
    </w:p>
    <w:p w:rsidR="00B70E2E" w:rsidRPr="00B70E2E" w:rsidRDefault="00B70E2E" w:rsidP="00B70E2E">
      <w:pPr>
        <w:widowControl w:val="0"/>
        <w:tabs>
          <w:tab w:val="left" w:pos="1132"/>
        </w:tabs>
        <w:suppressAutoHyphens w:val="0"/>
        <w:autoSpaceDE w:val="0"/>
        <w:autoSpaceDN w:val="0"/>
        <w:adjustRightInd w:val="0"/>
        <w:jc w:val="both"/>
        <w:rPr>
          <w:sz w:val="24"/>
          <w:szCs w:val="24"/>
          <w:lang w:eastAsia="ru-RU"/>
        </w:rPr>
      </w:pPr>
    </w:p>
    <w:tbl>
      <w:tblPr>
        <w:tblW w:w="9923" w:type="dxa"/>
        <w:tblInd w:w="-176" w:type="dxa"/>
        <w:tblLayout w:type="fixed"/>
        <w:tblLook w:val="04A0" w:firstRow="1" w:lastRow="0" w:firstColumn="1" w:lastColumn="0" w:noHBand="0" w:noVBand="1"/>
      </w:tblPr>
      <w:tblGrid>
        <w:gridCol w:w="710"/>
        <w:gridCol w:w="1275"/>
        <w:gridCol w:w="3544"/>
        <w:gridCol w:w="709"/>
        <w:gridCol w:w="709"/>
        <w:gridCol w:w="1417"/>
        <w:gridCol w:w="1559"/>
      </w:tblGrid>
      <w:tr w:rsidR="00B70E2E" w:rsidRPr="00B70E2E" w:rsidTr="00B70E2E">
        <w:trPr>
          <w:trHeight w:val="59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 Лота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Номер Товара</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Наименование Товара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Ед.</w:t>
            </w:r>
          </w:p>
          <w:p w:rsidR="00B70E2E" w:rsidRPr="00B70E2E" w:rsidRDefault="00B70E2E" w:rsidP="00B70E2E">
            <w:pPr>
              <w:suppressAutoHyphens w:val="0"/>
              <w:jc w:val="center"/>
              <w:rPr>
                <w:sz w:val="23"/>
                <w:szCs w:val="23"/>
                <w:lang w:eastAsia="ru-RU"/>
              </w:rPr>
            </w:pPr>
            <w:r w:rsidRPr="00B70E2E">
              <w:rPr>
                <w:sz w:val="23"/>
                <w:szCs w:val="23"/>
                <w:lang w:eastAsia="ru-RU"/>
              </w:rPr>
              <w:t>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Кол-во</w:t>
            </w:r>
          </w:p>
        </w:tc>
        <w:tc>
          <w:tcPr>
            <w:tcW w:w="1417" w:type="dxa"/>
            <w:tcBorders>
              <w:top w:val="single" w:sz="4" w:space="0" w:color="auto"/>
              <w:left w:val="nil"/>
              <w:bottom w:val="single" w:sz="4" w:space="0" w:color="auto"/>
              <w:right w:val="single" w:sz="4" w:space="0" w:color="auto"/>
            </w:tcBorders>
          </w:tcPr>
          <w:p w:rsidR="00B70E2E" w:rsidRPr="00B70E2E" w:rsidRDefault="00B70E2E" w:rsidP="00B70E2E">
            <w:pPr>
              <w:suppressAutoHyphens w:val="0"/>
              <w:jc w:val="center"/>
              <w:rPr>
                <w:sz w:val="23"/>
                <w:szCs w:val="23"/>
                <w:lang w:eastAsia="ru-RU"/>
              </w:rPr>
            </w:pPr>
            <w:r w:rsidRPr="00B70E2E">
              <w:rPr>
                <w:sz w:val="23"/>
                <w:szCs w:val="23"/>
                <w:lang w:eastAsia="ru-RU"/>
              </w:rPr>
              <w:t>Цена без НДС, руб.</w:t>
            </w:r>
          </w:p>
        </w:tc>
        <w:tc>
          <w:tcPr>
            <w:tcW w:w="1559" w:type="dxa"/>
            <w:tcBorders>
              <w:top w:val="single" w:sz="4" w:space="0" w:color="auto"/>
              <w:left w:val="nil"/>
              <w:bottom w:val="single" w:sz="4" w:space="0" w:color="auto"/>
              <w:right w:val="single" w:sz="4" w:space="0" w:color="auto"/>
            </w:tcBorders>
          </w:tcPr>
          <w:p w:rsidR="00B70E2E" w:rsidRPr="00B70E2E" w:rsidRDefault="00B70E2E" w:rsidP="00B70E2E">
            <w:pPr>
              <w:suppressAutoHyphens w:val="0"/>
              <w:jc w:val="center"/>
              <w:rPr>
                <w:sz w:val="23"/>
                <w:szCs w:val="23"/>
                <w:lang w:eastAsia="ru-RU"/>
              </w:rPr>
            </w:pPr>
            <w:r w:rsidRPr="00B70E2E">
              <w:rPr>
                <w:sz w:val="23"/>
                <w:szCs w:val="23"/>
                <w:lang w:eastAsia="ru-RU"/>
              </w:rPr>
              <w:t>Сумма без НДС, руб.</w:t>
            </w:r>
          </w:p>
        </w:tc>
      </w:tr>
      <w:tr w:rsidR="00B70E2E" w:rsidRPr="00B70E2E" w:rsidTr="00B70E2E">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1</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B70E2E" w:rsidRPr="00B70E2E" w:rsidRDefault="00B70E2E" w:rsidP="00B70E2E">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1417" w:type="dxa"/>
            <w:tcBorders>
              <w:top w:val="single" w:sz="4" w:space="0" w:color="auto"/>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c>
          <w:tcPr>
            <w:tcW w:w="1559" w:type="dxa"/>
            <w:tcBorders>
              <w:top w:val="single" w:sz="4" w:space="0" w:color="auto"/>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r>
      <w:tr w:rsidR="00B70E2E" w:rsidRPr="00B70E2E" w:rsidTr="00B70E2E">
        <w:trPr>
          <w:trHeight w:val="25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2</w:t>
            </w:r>
          </w:p>
        </w:tc>
        <w:tc>
          <w:tcPr>
            <w:tcW w:w="1275" w:type="dxa"/>
            <w:tcBorders>
              <w:top w:val="nil"/>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3544" w:type="dxa"/>
            <w:tcBorders>
              <w:top w:val="nil"/>
              <w:left w:val="nil"/>
              <w:bottom w:val="single" w:sz="4" w:space="0" w:color="auto"/>
              <w:right w:val="single" w:sz="4" w:space="0" w:color="auto"/>
            </w:tcBorders>
            <w:shd w:val="clear" w:color="auto" w:fill="auto"/>
            <w:vAlign w:val="center"/>
          </w:tcPr>
          <w:p w:rsidR="00B70E2E" w:rsidRPr="00B70E2E" w:rsidRDefault="00B70E2E" w:rsidP="00B70E2E">
            <w:pPr>
              <w:suppressAutoHyphens w:val="0"/>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1417" w:type="dxa"/>
            <w:tcBorders>
              <w:top w:val="nil"/>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c>
          <w:tcPr>
            <w:tcW w:w="1559" w:type="dxa"/>
            <w:tcBorders>
              <w:top w:val="nil"/>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r>
      <w:tr w:rsidR="00B70E2E" w:rsidRPr="00B70E2E" w:rsidTr="00B70E2E">
        <w:trPr>
          <w:trHeight w:val="25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B70E2E" w:rsidRPr="00B70E2E" w:rsidRDefault="00B70E2E" w:rsidP="00B70E2E">
            <w:pPr>
              <w:suppressAutoHyphens w:val="0"/>
              <w:jc w:val="center"/>
              <w:rPr>
                <w:sz w:val="23"/>
                <w:szCs w:val="23"/>
                <w:lang w:eastAsia="ru-RU"/>
              </w:rPr>
            </w:pPr>
            <w:r w:rsidRPr="00B70E2E">
              <w:rPr>
                <w:sz w:val="23"/>
                <w:szCs w:val="23"/>
                <w:lang w:eastAsia="ru-RU"/>
              </w:rPr>
              <w:t>3</w:t>
            </w:r>
          </w:p>
        </w:tc>
        <w:tc>
          <w:tcPr>
            <w:tcW w:w="1275" w:type="dxa"/>
            <w:tcBorders>
              <w:top w:val="nil"/>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3544" w:type="dxa"/>
            <w:tcBorders>
              <w:top w:val="nil"/>
              <w:left w:val="nil"/>
              <w:bottom w:val="single" w:sz="4" w:space="0" w:color="auto"/>
              <w:right w:val="single" w:sz="4" w:space="0" w:color="auto"/>
            </w:tcBorders>
            <w:shd w:val="clear" w:color="auto" w:fill="auto"/>
            <w:vAlign w:val="center"/>
          </w:tcPr>
          <w:p w:rsidR="00B70E2E" w:rsidRPr="00B70E2E" w:rsidRDefault="00B70E2E" w:rsidP="00B70E2E">
            <w:pPr>
              <w:suppressAutoHyphens w:val="0"/>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1417" w:type="dxa"/>
            <w:tcBorders>
              <w:top w:val="nil"/>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c>
          <w:tcPr>
            <w:tcW w:w="1559" w:type="dxa"/>
            <w:tcBorders>
              <w:top w:val="nil"/>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r>
      <w:tr w:rsidR="00B70E2E" w:rsidRPr="00B70E2E" w:rsidTr="00B70E2E">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B70E2E" w:rsidRPr="00B70E2E" w:rsidRDefault="00B70E2E" w:rsidP="00B70E2E">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right"/>
              <w:rPr>
                <w:sz w:val="23"/>
                <w:szCs w:val="23"/>
                <w:lang w:eastAsia="ru-RU"/>
              </w:rPr>
            </w:pPr>
            <w:r w:rsidRPr="00B70E2E">
              <w:rPr>
                <w:sz w:val="23"/>
                <w:szCs w:val="23"/>
                <w:lang w:eastAsia="ru-RU"/>
              </w:rPr>
              <w:t>Итог без НДС:</w:t>
            </w:r>
          </w:p>
        </w:tc>
        <w:tc>
          <w:tcPr>
            <w:tcW w:w="1559" w:type="dxa"/>
            <w:tcBorders>
              <w:top w:val="single" w:sz="4" w:space="0" w:color="auto"/>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r>
      <w:tr w:rsidR="00B70E2E" w:rsidRPr="00B70E2E" w:rsidTr="00B70E2E">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B70E2E" w:rsidRPr="00B70E2E" w:rsidRDefault="00B70E2E" w:rsidP="00B70E2E">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right"/>
              <w:rPr>
                <w:sz w:val="23"/>
                <w:szCs w:val="23"/>
                <w:lang w:eastAsia="ru-RU"/>
              </w:rPr>
            </w:pPr>
            <w:r w:rsidRPr="00B70E2E">
              <w:rPr>
                <w:sz w:val="23"/>
                <w:szCs w:val="23"/>
                <w:lang w:eastAsia="ru-RU"/>
              </w:rPr>
              <w:t>НДС 18 %</w:t>
            </w:r>
          </w:p>
        </w:tc>
        <w:tc>
          <w:tcPr>
            <w:tcW w:w="1559" w:type="dxa"/>
            <w:tcBorders>
              <w:top w:val="single" w:sz="4" w:space="0" w:color="auto"/>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r>
      <w:tr w:rsidR="00B70E2E" w:rsidRPr="00B70E2E" w:rsidTr="00B70E2E">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B70E2E" w:rsidRPr="00B70E2E" w:rsidRDefault="00B70E2E" w:rsidP="00B70E2E">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center"/>
              <w:rPr>
                <w:sz w:val="23"/>
                <w:szCs w:val="23"/>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B70E2E" w:rsidRPr="00B70E2E" w:rsidRDefault="00B70E2E" w:rsidP="00B70E2E">
            <w:pPr>
              <w:suppressAutoHyphens w:val="0"/>
              <w:jc w:val="right"/>
              <w:rPr>
                <w:sz w:val="23"/>
                <w:szCs w:val="23"/>
                <w:lang w:eastAsia="ru-RU"/>
              </w:rPr>
            </w:pPr>
            <w:r w:rsidRPr="00B70E2E">
              <w:rPr>
                <w:sz w:val="23"/>
                <w:szCs w:val="23"/>
                <w:lang w:eastAsia="ru-RU"/>
              </w:rPr>
              <w:t>Итого с НДС:</w:t>
            </w:r>
          </w:p>
        </w:tc>
        <w:tc>
          <w:tcPr>
            <w:tcW w:w="1559" w:type="dxa"/>
            <w:tcBorders>
              <w:top w:val="single" w:sz="4" w:space="0" w:color="auto"/>
              <w:left w:val="nil"/>
              <w:bottom w:val="single" w:sz="4" w:space="0" w:color="auto"/>
              <w:right w:val="single" w:sz="4" w:space="0" w:color="auto"/>
            </w:tcBorders>
            <w:vAlign w:val="center"/>
          </w:tcPr>
          <w:p w:rsidR="00B70E2E" w:rsidRPr="00B70E2E" w:rsidRDefault="00B70E2E" w:rsidP="00B70E2E">
            <w:pPr>
              <w:suppressAutoHyphens w:val="0"/>
              <w:jc w:val="center"/>
              <w:rPr>
                <w:color w:val="000000"/>
                <w:sz w:val="23"/>
                <w:szCs w:val="23"/>
                <w:lang w:eastAsia="ru-RU"/>
              </w:rPr>
            </w:pPr>
          </w:p>
        </w:tc>
      </w:tr>
    </w:tbl>
    <w:p w:rsidR="00B70E2E" w:rsidRPr="00B70E2E" w:rsidRDefault="00B70E2E" w:rsidP="00B70E2E">
      <w:pPr>
        <w:widowControl w:val="0"/>
        <w:tabs>
          <w:tab w:val="left" w:pos="1132"/>
        </w:tabs>
        <w:suppressAutoHyphens w:val="0"/>
        <w:autoSpaceDE w:val="0"/>
        <w:autoSpaceDN w:val="0"/>
        <w:adjustRightInd w:val="0"/>
        <w:ind w:firstLine="567"/>
        <w:jc w:val="both"/>
        <w:rPr>
          <w:sz w:val="24"/>
          <w:szCs w:val="24"/>
          <w:lang w:eastAsia="ru-RU"/>
        </w:rPr>
      </w:pPr>
    </w:p>
    <w:p w:rsidR="00B70E2E" w:rsidRPr="00E97143" w:rsidRDefault="00B70E2E" w:rsidP="00E97143">
      <w:pPr>
        <w:pStyle w:val="af2"/>
        <w:widowControl w:val="0"/>
        <w:numPr>
          <w:ilvl w:val="0"/>
          <w:numId w:val="27"/>
        </w:numPr>
        <w:tabs>
          <w:tab w:val="left" w:pos="567"/>
        </w:tabs>
        <w:autoSpaceDE w:val="0"/>
        <w:autoSpaceDN w:val="0"/>
        <w:adjustRightInd w:val="0"/>
        <w:ind w:left="0" w:firstLine="0"/>
        <w:jc w:val="both"/>
      </w:pPr>
      <w:r w:rsidRPr="00E97143">
        <w:t xml:space="preserve"> Стоимость Товара, указанного в п.1.1. составляет ______________ рублей РФ с учетом НДС.</w:t>
      </w:r>
    </w:p>
    <w:p w:rsidR="00B70E2E" w:rsidRPr="00E97143" w:rsidRDefault="00B70E2E" w:rsidP="00E97143">
      <w:pPr>
        <w:pStyle w:val="af2"/>
        <w:widowControl w:val="0"/>
        <w:numPr>
          <w:ilvl w:val="0"/>
          <w:numId w:val="27"/>
        </w:numPr>
        <w:tabs>
          <w:tab w:val="left" w:pos="567"/>
        </w:tabs>
        <w:autoSpaceDE w:val="0"/>
        <w:autoSpaceDN w:val="0"/>
        <w:adjustRightInd w:val="0"/>
        <w:ind w:left="0" w:firstLine="0"/>
        <w:jc w:val="both"/>
      </w:pPr>
      <w:r w:rsidRPr="00E97143">
        <w:t xml:space="preserve"> Товар передается Покупателю без  Сертификатов.</w:t>
      </w:r>
    </w:p>
    <w:p w:rsidR="00B70E2E" w:rsidRPr="00B70E2E" w:rsidRDefault="00B70E2E" w:rsidP="00B70E2E">
      <w:pPr>
        <w:widowControl w:val="0"/>
        <w:tabs>
          <w:tab w:val="left" w:pos="960"/>
        </w:tabs>
        <w:suppressAutoHyphens w:val="0"/>
        <w:autoSpaceDE w:val="0"/>
        <w:autoSpaceDN w:val="0"/>
        <w:adjustRightInd w:val="0"/>
        <w:ind w:left="600"/>
        <w:jc w:val="center"/>
        <w:rPr>
          <w:b/>
          <w:bCs/>
          <w:sz w:val="24"/>
          <w:szCs w:val="24"/>
          <w:lang w:eastAsia="ru-RU"/>
        </w:rPr>
      </w:pPr>
    </w:p>
    <w:p w:rsidR="00B70E2E" w:rsidRPr="00B70E2E" w:rsidRDefault="00B70E2E" w:rsidP="00B70E2E">
      <w:pPr>
        <w:widowControl w:val="0"/>
        <w:tabs>
          <w:tab w:val="left" w:pos="960"/>
        </w:tabs>
        <w:suppressAutoHyphens w:val="0"/>
        <w:autoSpaceDE w:val="0"/>
        <w:autoSpaceDN w:val="0"/>
        <w:adjustRightInd w:val="0"/>
        <w:ind w:left="600"/>
        <w:jc w:val="center"/>
        <w:rPr>
          <w:b/>
          <w:bCs/>
          <w:sz w:val="24"/>
          <w:szCs w:val="24"/>
          <w:lang w:eastAsia="ru-RU"/>
        </w:rPr>
      </w:pPr>
      <w:r w:rsidRPr="00B70E2E">
        <w:rPr>
          <w:b/>
          <w:bCs/>
          <w:sz w:val="24"/>
          <w:szCs w:val="24"/>
          <w:lang w:eastAsia="ru-RU"/>
        </w:rPr>
        <w:t>2. Порядок расчётов.</w:t>
      </w:r>
    </w:p>
    <w:p w:rsidR="00B70E2E" w:rsidRPr="00E97143" w:rsidRDefault="00B70E2E" w:rsidP="00E97143">
      <w:pPr>
        <w:pStyle w:val="af2"/>
        <w:widowControl w:val="0"/>
        <w:numPr>
          <w:ilvl w:val="0"/>
          <w:numId w:val="28"/>
        </w:numPr>
        <w:tabs>
          <w:tab w:val="left" w:pos="567"/>
        </w:tabs>
        <w:autoSpaceDE w:val="0"/>
        <w:autoSpaceDN w:val="0"/>
        <w:adjustRightInd w:val="0"/>
        <w:ind w:left="0" w:firstLine="0"/>
        <w:jc w:val="both"/>
      </w:pPr>
      <w:r w:rsidRPr="00E97143">
        <w:t>Товар оплачивается в порядке и на условиях, указанных в Договоре.</w:t>
      </w:r>
    </w:p>
    <w:p w:rsidR="00B70E2E" w:rsidRPr="00B70E2E" w:rsidRDefault="00B70E2E" w:rsidP="00B70E2E">
      <w:pPr>
        <w:widowControl w:val="0"/>
        <w:tabs>
          <w:tab w:val="left" w:pos="450"/>
        </w:tabs>
        <w:suppressAutoHyphens w:val="0"/>
        <w:autoSpaceDE w:val="0"/>
        <w:autoSpaceDN w:val="0"/>
        <w:adjustRightInd w:val="0"/>
        <w:jc w:val="center"/>
        <w:rPr>
          <w:b/>
          <w:bCs/>
          <w:sz w:val="24"/>
          <w:szCs w:val="24"/>
          <w:lang w:eastAsia="ru-RU"/>
        </w:rPr>
      </w:pPr>
    </w:p>
    <w:p w:rsidR="00B70E2E" w:rsidRPr="00B70E2E" w:rsidRDefault="00B70E2E" w:rsidP="00B70E2E">
      <w:pPr>
        <w:widowControl w:val="0"/>
        <w:tabs>
          <w:tab w:val="left" w:pos="450"/>
        </w:tabs>
        <w:suppressAutoHyphens w:val="0"/>
        <w:autoSpaceDE w:val="0"/>
        <w:autoSpaceDN w:val="0"/>
        <w:adjustRightInd w:val="0"/>
        <w:jc w:val="center"/>
        <w:rPr>
          <w:b/>
          <w:bCs/>
          <w:sz w:val="24"/>
          <w:szCs w:val="24"/>
          <w:lang w:eastAsia="ru-RU"/>
        </w:rPr>
      </w:pPr>
      <w:r w:rsidRPr="00B70E2E">
        <w:rPr>
          <w:b/>
          <w:bCs/>
          <w:sz w:val="24"/>
          <w:szCs w:val="24"/>
          <w:lang w:eastAsia="ru-RU"/>
        </w:rPr>
        <w:t>3. Условия и порядок передачи Товара.</w:t>
      </w:r>
    </w:p>
    <w:p w:rsidR="00C308E3" w:rsidRPr="00C308E3" w:rsidRDefault="00B70E2E" w:rsidP="00C308E3">
      <w:pPr>
        <w:suppressAutoHyphens w:val="0"/>
        <w:autoSpaceDE w:val="0"/>
        <w:autoSpaceDN w:val="0"/>
        <w:adjustRightInd w:val="0"/>
        <w:jc w:val="both"/>
        <w:rPr>
          <w:sz w:val="24"/>
          <w:szCs w:val="24"/>
          <w:lang w:eastAsia="ru-RU"/>
        </w:rPr>
      </w:pPr>
      <w:r w:rsidRPr="00B70E2E">
        <w:rPr>
          <w:sz w:val="24"/>
          <w:szCs w:val="24"/>
          <w:lang w:eastAsia="ru-RU"/>
        </w:rPr>
        <w:t xml:space="preserve">3.1. </w:t>
      </w:r>
      <w:r w:rsidR="00C308E3" w:rsidRPr="00C308E3">
        <w:rPr>
          <w:sz w:val="24"/>
          <w:szCs w:val="24"/>
          <w:lang w:eastAsia="ru-RU"/>
        </w:rPr>
        <w:t xml:space="preserve">Поставщик готов к передаче в распоряжение Покупателя </w:t>
      </w:r>
      <w:r w:rsidR="00C308E3">
        <w:rPr>
          <w:sz w:val="24"/>
          <w:szCs w:val="24"/>
          <w:lang w:eastAsia="ru-RU"/>
        </w:rPr>
        <w:t>Товар</w:t>
      </w:r>
      <w:r w:rsidR="00C308E3" w:rsidRPr="00C308E3">
        <w:rPr>
          <w:sz w:val="24"/>
          <w:szCs w:val="24"/>
          <w:lang w:eastAsia="ru-RU"/>
        </w:rPr>
        <w:t xml:space="preserve"> с момента зачисления денежных средств на счет Поставщика.</w:t>
      </w:r>
    </w:p>
    <w:p w:rsidR="00C308E3" w:rsidRPr="00C308E3" w:rsidRDefault="00C308E3" w:rsidP="00C308E3">
      <w:pPr>
        <w:suppressAutoHyphens w:val="0"/>
        <w:autoSpaceDE w:val="0"/>
        <w:autoSpaceDN w:val="0"/>
        <w:adjustRightInd w:val="0"/>
        <w:jc w:val="both"/>
        <w:rPr>
          <w:sz w:val="24"/>
          <w:szCs w:val="24"/>
          <w:lang w:eastAsia="ru-RU"/>
        </w:rPr>
      </w:pPr>
      <w:r w:rsidRPr="00C308E3">
        <w:rPr>
          <w:sz w:val="24"/>
          <w:szCs w:val="24"/>
          <w:lang w:eastAsia="ru-RU"/>
        </w:rPr>
        <w:t>3.2</w:t>
      </w:r>
      <w:r>
        <w:rPr>
          <w:sz w:val="24"/>
          <w:szCs w:val="24"/>
          <w:lang w:eastAsia="ru-RU"/>
        </w:rPr>
        <w:t>.</w:t>
      </w:r>
      <w:r w:rsidRPr="00C308E3">
        <w:rPr>
          <w:sz w:val="24"/>
          <w:szCs w:val="24"/>
          <w:lang w:eastAsia="ru-RU"/>
        </w:rPr>
        <w:t xml:space="preserve"> Покупатель обязуется своими силами и средствами вывезти </w:t>
      </w:r>
      <w:r>
        <w:rPr>
          <w:sz w:val="24"/>
          <w:szCs w:val="24"/>
          <w:lang w:eastAsia="ru-RU"/>
        </w:rPr>
        <w:t>Товар</w:t>
      </w:r>
      <w:r w:rsidRPr="00C308E3">
        <w:rPr>
          <w:sz w:val="24"/>
          <w:szCs w:val="24"/>
          <w:lang w:eastAsia="ru-RU"/>
        </w:rPr>
        <w:t xml:space="preserve"> автомобильным транспортом с территории Поставщика, не позднее 30 (тридцати) </w:t>
      </w:r>
      <w:r>
        <w:rPr>
          <w:sz w:val="24"/>
          <w:szCs w:val="24"/>
          <w:lang w:eastAsia="ru-RU"/>
        </w:rPr>
        <w:t>календарных</w:t>
      </w:r>
      <w:r w:rsidRPr="00C308E3">
        <w:rPr>
          <w:sz w:val="24"/>
          <w:szCs w:val="24"/>
          <w:lang w:eastAsia="ru-RU"/>
        </w:rPr>
        <w:t xml:space="preserve"> дней с момента вступления в силу договора. </w:t>
      </w:r>
    </w:p>
    <w:p w:rsidR="00C308E3" w:rsidRDefault="00C308E3" w:rsidP="00C308E3">
      <w:pPr>
        <w:suppressAutoHyphens w:val="0"/>
        <w:autoSpaceDE w:val="0"/>
        <w:autoSpaceDN w:val="0"/>
        <w:adjustRightInd w:val="0"/>
        <w:jc w:val="both"/>
        <w:rPr>
          <w:sz w:val="24"/>
          <w:szCs w:val="24"/>
          <w:lang w:eastAsia="ru-RU"/>
        </w:rPr>
      </w:pPr>
      <w:r w:rsidRPr="00C308E3">
        <w:rPr>
          <w:sz w:val="24"/>
          <w:szCs w:val="24"/>
          <w:lang w:eastAsia="ru-RU"/>
        </w:rPr>
        <w:t>3.3</w:t>
      </w:r>
      <w:r>
        <w:rPr>
          <w:sz w:val="24"/>
          <w:szCs w:val="24"/>
          <w:lang w:eastAsia="ru-RU"/>
        </w:rPr>
        <w:t>.</w:t>
      </w:r>
      <w:r w:rsidRPr="00C308E3">
        <w:rPr>
          <w:sz w:val="24"/>
          <w:szCs w:val="24"/>
          <w:lang w:eastAsia="ru-RU"/>
        </w:rPr>
        <w:t xml:space="preserve"> Датой получения </w:t>
      </w:r>
      <w:r>
        <w:rPr>
          <w:sz w:val="24"/>
          <w:szCs w:val="24"/>
          <w:lang w:eastAsia="ru-RU"/>
        </w:rPr>
        <w:t>Товара</w:t>
      </w:r>
      <w:r w:rsidRPr="00C308E3">
        <w:rPr>
          <w:sz w:val="24"/>
          <w:szCs w:val="24"/>
          <w:lang w:eastAsia="ru-RU"/>
        </w:rPr>
        <w:t xml:space="preserve"> считается дата подписания Покупателем товарной накладной.</w:t>
      </w:r>
    </w:p>
    <w:p w:rsidR="00B70E2E" w:rsidRPr="00B70E2E" w:rsidRDefault="00B70E2E" w:rsidP="00B70E2E">
      <w:pPr>
        <w:widowControl w:val="0"/>
        <w:tabs>
          <w:tab w:val="left" w:pos="1132"/>
        </w:tabs>
        <w:suppressAutoHyphens w:val="0"/>
        <w:autoSpaceDE w:val="0"/>
        <w:autoSpaceDN w:val="0"/>
        <w:adjustRightInd w:val="0"/>
        <w:jc w:val="both"/>
        <w:rPr>
          <w:sz w:val="24"/>
          <w:szCs w:val="24"/>
          <w:lang w:eastAsia="ru-RU"/>
        </w:rPr>
      </w:pPr>
      <w:r w:rsidRPr="00B70E2E">
        <w:rPr>
          <w:sz w:val="24"/>
          <w:szCs w:val="24"/>
          <w:lang w:eastAsia="ru-RU"/>
        </w:rPr>
        <w:t>3.</w:t>
      </w:r>
      <w:r w:rsidR="00C308E3">
        <w:rPr>
          <w:sz w:val="24"/>
          <w:szCs w:val="24"/>
          <w:lang w:eastAsia="ru-RU"/>
        </w:rPr>
        <w:t>4</w:t>
      </w:r>
      <w:r w:rsidRPr="00B70E2E">
        <w:rPr>
          <w:sz w:val="24"/>
          <w:szCs w:val="24"/>
          <w:lang w:eastAsia="ru-RU"/>
        </w:rPr>
        <w:t xml:space="preserve">. Передача Товара осуществляется в комплекте. </w:t>
      </w:r>
    </w:p>
    <w:p w:rsidR="00B70E2E" w:rsidRPr="00B70E2E" w:rsidRDefault="00B70E2E" w:rsidP="00B70E2E">
      <w:pPr>
        <w:widowControl w:val="0"/>
        <w:tabs>
          <w:tab w:val="left" w:pos="360"/>
        </w:tabs>
        <w:suppressAutoHyphens w:val="0"/>
        <w:autoSpaceDE w:val="0"/>
        <w:autoSpaceDN w:val="0"/>
        <w:adjustRightInd w:val="0"/>
        <w:ind w:left="360"/>
        <w:jc w:val="center"/>
        <w:rPr>
          <w:b/>
          <w:bCs/>
          <w:sz w:val="24"/>
          <w:szCs w:val="24"/>
          <w:lang w:eastAsia="ru-RU"/>
        </w:rPr>
      </w:pPr>
    </w:p>
    <w:p w:rsidR="00B70E2E" w:rsidRPr="00B70E2E" w:rsidRDefault="00B70E2E" w:rsidP="00B70E2E">
      <w:pPr>
        <w:suppressAutoHyphens w:val="0"/>
        <w:spacing w:line="300" w:lineRule="auto"/>
        <w:ind w:left="62"/>
        <w:jc w:val="center"/>
        <w:rPr>
          <w:b/>
          <w:sz w:val="24"/>
          <w:szCs w:val="24"/>
          <w:lang w:eastAsia="ru-RU"/>
        </w:rPr>
      </w:pPr>
      <w:r w:rsidRPr="00B70E2E">
        <w:rPr>
          <w:b/>
          <w:sz w:val="24"/>
          <w:szCs w:val="24"/>
          <w:lang w:eastAsia="ru-RU"/>
        </w:rPr>
        <w:t>4. Прочие условия.</w:t>
      </w:r>
    </w:p>
    <w:p w:rsidR="00B70E2E" w:rsidRPr="00B70E2E" w:rsidRDefault="00B70E2E" w:rsidP="00B70E2E">
      <w:pPr>
        <w:suppressAutoHyphens w:val="0"/>
        <w:spacing w:before="120"/>
        <w:jc w:val="both"/>
        <w:rPr>
          <w:sz w:val="24"/>
          <w:szCs w:val="24"/>
          <w:lang w:eastAsia="ru-RU"/>
        </w:rPr>
      </w:pPr>
      <w:r w:rsidRPr="00B70E2E">
        <w:rPr>
          <w:sz w:val="24"/>
          <w:szCs w:val="24"/>
          <w:lang w:eastAsia="ru-RU"/>
        </w:rPr>
        <w:t>4.1</w:t>
      </w:r>
      <w:r w:rsidR="006677F8">
        <w:rPr>
          <w:sz w:val="24"/>
          <w:szCs w:val="24"/>
          <w:lang w:eastAsia="ru-RU"/>
        </w:rPr>
        <w:t>.</w:t>
      </w:r>
      <w:r w:rsidRPr="00B70E2E">
        <w:rPr>
          <w:sz w:val="24"/>
          <w:szCs w:val="24"/>
          <w:lang w:eastAsia="ru-RU"/>
        </w:rPr>
        <w:t xml:space="preserve">  Настоящее  приложение вступает в силу от даты его подписания обеими Сторонами и является  неотъемлемой  частью  договора поставки  №____________ от ____________201 г.</w:t>
      </w:r>
    </w:p>
    <w:p w:rsidR="00B70E2E" w:rsidRPr="00B70E2E" w:rsidRDefault="00B70E2E" w:rsidP="00B70E2E">
      <w:pPr>
        <w:suppressAutoHyphens w:val="0"/>
        <w:spacing w:before="120"/>
        <w:jc w:val="both"/>
        <w:rPr>
          <w:sz w:val="24"/>
          <w:szCs w:val="24"/>
          <w:lang w:eastAsia="ru-RU"/>
        </w:rPr>
      </w:pPr>
      <w:r w:rsidRPr="00B70E2E">
        <w:rPr>
          <w:sz w:val="24"/>
          <w:szCs w:val="24"/>
          <w:lang w:eastAsia="ru-RU"/>
        </w:rPr>
        <w:lastRenderedPageBreak/>
        <w:t>4.2</w:t>
      </w:r>
      <w:r w:rsidR="006677F8">
        <w:rPr>
          <w:sz w:val="24"/>
          <w:szCs w:val="24"/>
          <w:lang w:eastAsia="ru-RU"/>
        </w:rPr>
        <w:t>.</w:t>
      </w:r>
      <w:r w:rsidRPr="00B70E2E">
        <w:rPr>
          <w:sz w:val="24"/>
          <w:szCs w:val="24"/>
          <w:lang w:eastAsia="ru-RU"/>
        </w:rPr>
        <w:t xml:space="preserve"> Во всем остальном, что не предусмотрено настоящим приложением, Стороны руководствуются условиями договора поставки  №______________ от ____________201 г.</w:t>
      </w:r>
    </w:p>
    <w:p w:rsidR="00B70E2E" w:rsidRPr="00B70E2E" w:rsidRDefault="00B70E2E" w:rsidP="00B70E2E">
      <w:pPr>
        <w:suppressAutoHyphens w:val="0"/>
        <w:spacing w:before="120"/>
        <w:jc w:val="both"/>
        <w:rPr>
          <w:sz w:val="24"/>
          <w:szCs w:val="24"/>
          <w:lang w:eastAsia="ru-RU"/>
        </w:rPr>
      </w:pPr>
      <w:r w:rsidRPr="00B70E2E">
        <w:rPr>
          <w:sz w:val="24"/>
          <w:szCs w:val="24"/>
          <w:lang w:eastAsia="ru-RU"/>
        </w:rPr>
        <w:t>4.3</w:t>
      </w:r>
      <w:r w:rsidR="006677F8">
        <w:rPr>
          <w:sz w:val="24"/>
          <w:szCs w:val="24"/>
          <w:lang w:eastAsia="ru-RU"/>
        </w:rPr>
        <w:t>.</w:t>
      </w:r>
      <w:r w:rsidRPr="00B70E2E">
        <w:rPr>
          <w:sz w:val="24"/>
          <w:szCs w:val="24"/>
          <w:lang w:eastAsia="ru-RU"/>
        </w:rPr>
        <w:t xml:space="preserve"> Настоящее приложение составлено  в двух подлинных экземплярах, по одному для   каждой из Сторон, имеющих одинаковую юридическую силу.</w:t>
      </w:r>
    </w:p>
    <w:p w:rsidR="00B70E2E" w:rsidRPr="00B70E2E" w:rsidRDefault="00B70E2E" w:rsidP="00B70E2E">
      <w:pPr>
        <w:widowControl w:val="0"/>
        <w:tabs>
          <w:tab w:val="left" w:pos="360"/>
        </w:tabs>
        <w:suppressAutoHyphens w:val="0"/>
        <w:autoSpaceDE w:val="0"/>
        <w:autoSpaceDN w:val="0"/>
        <w:adjustRightInd w:val="0"/>
        <w:ind w:left="360"/>
        <w:jc w:val="center"/>
        <w:rPr>
          <w:b/>
          <w:bCs/>
          <w:sz w:val="24"/>
          <w:szCs w:val="24"/>
          <w:lang w:eastAsia="ru-RU"/>
        </w:rPr>
      </w:pPr>
    </w:p>
    <w:p w:rsidR="00B70E2E" w:rsidRPr="00B70E2E" w:rsidRDefault="00B70E2E" w:rsidP="00B70E2E">
      <w:pPr>
        <w:widowControl w:val="0"/>
        <w:tabs>
          <w:tab w:val="left" w:pos="360"/>
        </w:tabs>
        <w:suppressAutoHyphens w:val="0"/>
        <w:autoSpaceDE w:val="0"/>
        <w:autoSpaceDN w:val="0"/>
        <w:adjustRightInd w:val="0"/>
        <w:ind w:left="360"/>
        <w:jc w:val="center"/>
        <w:rPr>
          <w:b/>
          <w:bCs/>
          <w:sz w:val="24"/>
          <w:szCs w:val="24"/>
          <w:lang w:eastAsia="ru-RU"/>
        </w:rPr>
      </w:pPr>
    </w:p>
    <w:tbl>
      <w:tblPr>
        <w:tblW w:w="10422" w:type="dxa"/>
        <w:tblLayout w:type="fixed"/>
        <w:tblLook w:val="0000" w:firstRow="0" w:lastRow="0" w:firstColumn="0" w:lastColumn="0" w:noHBand="0" w:noVBand="0"/>
      </w:tblPr>
      <w:tblGrid>
        <w:gridCol w:w="5211"/>
        <w:gridCol w:w="5211"/>
      </w:tblGrid>
      <w:tr w:rsidR="00B70E2E" w:rsidRPr="00B70E2E" w:rsidTr="00B70E2E">
        <w:trPr>
          <w:trHeight w:val="1741"/>
        </w:trPr>
        <w:tc>
          <w:tcPr>
            <w:tcW w:w="5211" w:type="dxa"/>
            <w:tcBorders>
              <w:top w:val="nil"/>
              <w:left w:val="nil"/>
              <w:bottom w:val="nil"/>
              <w:right w:val="nil"/>
            </w:tcBorders>
          </w:tcPr>
          <w:p w:rsidR="00B70E2E" w:rsidRPr="00B70E2E" w:rsidRDefault="00B70E2E" w:rsidP="00805315">
            <w:pPr>
              <w:widowControl w:val="0"/>
              <w:suppressAutoHyphens w:val="0"/>
              <w:autoSpaceDE w:val="0"/>
              <w:autoSpaceDN w:val="0"/>
              <w:adjustRightInd w:val="0"/>
              <w:rPr>
                <w:b/>
                <w:bCs/>
                <w:sz w:val="24"/>
                <w:szCs w:val="24"/>
                <w:lang w:eastAsia="ru-RU"/>
              </w:rPr>
            </w:pPr>
            <w:r w:rsidRPr="00B70E2E">
              <w:rPr>
                <w:b/>
                <w:bCs/>
                <w:sz w:val="24"/>
                <w:szCs w:val="24"/>
                <w:lang w:eastAsia="ru-RU"/>
              </w:rPr>
              <w:t>Поставщик</w:t>
            </w:r>
          </w:p>
          <w:p w:rsidR="00B70E2E" w:rsidRPr="00B70E2E" w:rsidRDefault="00B70E2E" w:rsidP="00B70E2E">
            <w:pPr>
              <w:widowControl w:val="0"/>
              <w:suppressAutoHyphens w:val="0"/>
              <w:autoSpaceDE w:val="0"/>
              <w:autoSpaceDN w:val="0"/>
              <w:adjustRightInd w:val="0"/>
              <w:jc w:val="both"/>
              <w:rPr>
                <w:sz w:val="24"/>
                <w:szCs w:val="24"/>
                <w:lang w:eastAsia="ru-RU"/>
              </w:rPr>
            </w:pPr>
            <w:r w:rsidRPr="00B70E2E">
              <w:rPr>
                <w:sz w:val="24"/>
                <w:szCs w:val="24"/>
                <w:lang w:eastAsia="ru-RU"/>
              </w:rPr>
              <w:t>Открытое акционерное общество</w:t>
            </w:r>
          </w:p>
          <w:p w:rsidR="00B70E2E" w:rsidRPr="00B70E2E" w:rsidRDefault="00B70E2E" w:rsidP="00B70E2E">
            <w:pPr>
              <w:widowControl w:val="0"/>
              <w:suppressAutoHyphens w:val="0"/>
              <w:autoSpaceDE w:val="0"/>
              <w:autoSpaceDN w:val="0"/>
              <w:adjustRightInd w:val="0"/>
              <w:jc w:val="both"/>
              <w:rPr>
                <w:sz w:val="24"/>
                <w:szCs w:val="24"/>
                <w:lang w:eastAsia="ru-RU"/>
              </w:rPr>
            </w:pPr>
            <w:r w:rsidRPr="00B70E2E">
              <w:rPr>
                <w:sz w:val="24"/>
                <w:szCs w:val="24"/>
                <w:lang w:eastAsia="ru-RU"/>
              </w:rPr>
              <w:t>«Славнефть-Ярославнефтеоргсинтез»</w:t>
            </w:r>
          </w:p>
          <w:p w:rsidR="00B70E2E" w:rsidRPr="00B70E2E" w:rsidRDefault="00B70E2E" w:rsidP="00B70E2E">
            <w:pPr>
              <w:widowControl w:val="0"/>
              <w:suppressAutoHyphens w:val="0"/>
              <w:autoSpaceDE w:val="0"/>
              <w:autoSpaceDN w:val="0"/>
              <w:adjustRightInd w:val="0"/>
              <w:rPr>
                <w:sz w:val="24"/>
                <w:szCs w:val="24"/>
                <w:lang w:eastAsia="ru-RU"/>
              </w:rPr>
            </w:pPr>
          </w:p>
          <w:p w:rsidR="00B70E2E" w:rsidRPr="00B70E2E" w:rsidRDefault="00B70E2E" w:rsidP="00B70E2E">
            <w:pPr>
              <w:widowControl w:val="0"/>
              <w:suppressAutoHyphens w:val="0"/>
              <w:autoSpaceDE w:val="0"/>
              <w:autoSpaceDN w:val="0"/>
              <w:adjustRightInd w:val="0"/>
              <w:rPr>
                <w:sz w:val="24"/>
                <w:szCs w:val="24"/>
                <w:lang w:eastAsia="ru-RU"/>
              </w:rPr>
            </w:pPr>
            <w:r w:rsidRPr="00B70E2E">
              <w:rPr>
                <w:sz w:val="24"/>
                <w:szCs w:val="24"/>
                <w:lang w:eastAsia="ru-RU"/>
              </w:rPr>
              <w:t xml:space="preserve"> Генеральный директор</w:t>
            </w:r>
          </w:p>
          <w:p w:rsidR="00B70E2E" w:rsidRPr="00B70E2E" w:rsidRDefault="00B70E2E" w:rsidP="00B70E2E">
            <w:pPr>
              <w:widowControl w:val="0"/>
              <w:suppressAutoHyphens w:val="0"/>
              <w:autoSpaceDE w:val="0"/>
              <w:autoSpaceDN w:val="0"/>
              <w:adjustRightInd w:val="0"/>
              <w:rPr>
                <w:sz w:val="24"/>
                <w:szCs w:val="24"/>
                <w:lang w:eastAsia="ru-RU"/>
              </w:rPr>
            </w:pPr>
          </w:p>
          <w:p w:rsidR="00B70E2E" w:rsidRPr="00B70E2E" w:rsidRDefault="00B70E2E" w:rsidP="00B70E2E">
            <w:pPr>
              <w:widowControl w:val="0"/>
              <w:suppressAutoHyphens w:val="0"/>
              <w:autoSpaceDE w:val="0"/>
              <w:autoSpaceDN w:val="0"/>
              <w:adjustRightInd w:val="0"/>
              <w:rPr>
                <w:sz w:val="24"/>
                <w:szCs w:val="24"/>
                <w:lang w:eastAsia="ru-RU"/>
              </w:rPr>
            </w:pPr>
          </w:p>
          <w:p w:rsidR="00B70E2E" w:rsidRPr="00B70E2E" w:rsidRDefault="00B70E2E" w:rsidP="00B70E2E">
            <w:pPr>
              <w:widowControl w:val="0"/>
              <w:suppressAutoHyphens w:val="0"/>
              <w:autoSpaceDE w:val="0"/>
              <w:autoSpaceDN w:val="0"/>
              <w:adjustRightInd w:val="0"/>
              <w:rPr>
                <w:rFonts w:ascii="Times New Roman CYR" w:hAnsi="Times New Roman CYR" w:cs="Times New Roman CYR"/>
                <w:sz w:val="24"/>
                <w:szCs w:val="24"/>
                <w:lang w:eastAsia="ru-RU"/>
              </w:rPr>
            </w:pPr>
            <w:r w:rsidRPr="00B70E2E">
              <w:rPr>
                <w:sz w:val="24"/>
                <w:szCs w:val="24"/>
                <w:lang w:eastAsia="ru-RU"/>
              </w:rPr>
              <w:t>____________________ Н.В.Карпов</w:t>
            </w:r>
          </w:p>
          <w:p w:rsidR="00B70E2E" w:rsidRPr="00B70E2E" w:rsidRDefault="00B70E2E" w:rsidP="00B70E2E">
            <w:pPr>
              <w:widowControl w:val="0"/>
              <w:suppressAutoHyphens w:val="0"/>
              <w:autoSpaceDE w:val="0"/>
              <w:autoSpaceDN w:val="0"/>
              <w:adjustRightInd w:val="0"/>
              <w:rPr>
                <w:sz w:val="24"/>
                <w:szCs w:val="24"/>
                <w:lang w:eastAsia="ru-RU"/>
              </w:rPr>
            </w:pPr>
          </w:p>
          <w:p w:rsidR="00B70E2E" w:rsidRPr="00B70E2E" w:rsidRDefault="00B70E2E" w:rsidP="00B70E2E">
            <w:pPr>
              <w:widowControl w:val="0"/>
              <w:suppressAutoHyphens w:val="0"/>
              <w:autoSpaceDE w:val="0"/>
              <w:autoSpaceDN w:val="0"/>
              <w:adjustRightInd w:val="0"/>
              <w:rPr>
                <w:rFonts w:ascii="Times New Roman CYR" w:hAnsi="Times New Roman CYR" w:cs="Times New Roman CYR"/>
                <w:sz w:val="24"/>
                <w:szCs w:val="24"/>
                <w:lang w:eastAsia="ru-RU"/>
              </w:rPr>
            </w:pPr>
            <w:r w:rsidRPr="00B70E2E">
              <w:rPr>
                <w:sz w:val="24"/>
                <w:szCs w:val="24"/>
                <w:lang w:eastAsia="ru-RU"/>
              </w:rPr>
              <w:t xml:space="preserve"> М. п.</w:t>
            </w:r>
          </w:p>
        </w:tc>
        <w:tc>
          <w:tcPr>
            <w:tcW w:w="5211" w:type="dxa"/>
            <w:tcBorders>
              <w:top w:val="nil"/>
              <w:left w:val="nil"/>
              <w:bottom w:val="nil"/>
              <w:right w:val="nil"/>
            </w:tcBorders>
          </w:tcPr>
          <w:p w:rsidR="00B70E2E" w:rsidRPr="00B70E2E" w:rsidRDefault="00B70E2E" w:rsidP="00805315">
            <w:pPr>
              <w:widowControl w:val="0"/>
              <w:suppressAutoHyphens w:val="0"/>
              <w:autoSpaceDE w:val="0"/>
              <w:autoSpaceDN w:val="0"/>
              <w:adjustRightInd w:val="0"/>
              <w:rPr>
                <w:b/>
                <w:bCs/>
                <w:sz w:val="24"/>
                <w:szCs w:val="24"/>
                <w:lang w:eastAsia="ru-RU"/>
              </w:rPr>
            </w:pPr>
            <w:r w:rsidRPr="00B70E2E">
              <w:rPr>
                <w:b/>
                <w:bCs/>
                <w:sz w:val="24"/>
                <w:szCs w:val="24"/>
                <w:lang w:eastAsia="ru-RU"/>
              </w:rPr>
              <w:t>Покупатель</w:t>
            </w:r>
          </w:p>
          <w:p w:rsidR="00B70E2E" w:rsidRPr="00B70E2E" w:rsidRDefault="00B70E2E" w:rsidP="00B70E2E">
            <w:pPr>
              <w:widowControl w:val="0"/>
              <w:suppressAutoHyphens w:val="0"/>
              <w:autoSpaceDE w:val="0"/>
              <w:autoSpaceDN w:val="0"/>
              <w:adjustRightInd w:val="0"/>
              <w:jc w:val="center"/>
              <w:rPr>
                <w:b/>
                <w:sz w:val="24"/>
                <w:szCs w:val="24"/>
                <w:lang w:eastAsia="ru-RU"/>
              </w:rPr>
            </w:pPr>
          </w:p>
          <w:p w:rsidR="00B70E2E" w:rsidRPr="00B70E2E" w:rsidRDefault="00B70E2E" w:rsidP="00B70E2E">
            <w:pPr>
              <w:widowControl w:val="0"/>
              <w:suppressAutoHyphens w:val="0"/>
              <w:autoSpaceDE w:val="0"/>
              <w:autoSpaceDN w:val="0"/>
              <w:adjustRightInd w:val="0"/>
              <w:jc w:val="center"/>
              <w:rPr>
                <w:b/>
                <w:sz w:val="24"/>
                <w:szCs w:val="24"/>
                <w:lang w:eastAsia="ru-RU"/>
              </w:rPr>
            </w:pPr>
          </w:p>
          <w:p w:rsidR="00B70E2E" w:rsidRPr="00B70E2E" w:rsidRDefault="00B70E2E" w:rsidP="00B70E2E">
            <w:pPr>
              <w:widowControl w:val="0"/>
              <w:suppressAutoHyphens w:val="0"/>
              <w:autoSpaceDE w:val="0"/>
              <w:autoSpaceDN w:val="0"/>
              <w:adjustRightInd w:val="0"/>
              <w:jc w:val="center"/>
              <w:rPr>
                <w:bCs/>
                <w:sz w:val="24"/>
                <w:szCs w:val="24"/>
                <w:lang w:eastAsia="ru-RU"/>
              </w:rPr>
            </w:pPr>
          </w:p>
          <w:p w:rsidR="00B70E2E" w:rsidRPr="00B70E2E" w:rsidRDefault="00B70E2E" w:rsidP="00B70E2E">
            <w:pPr>
              <w:widowControl w:val="0"/>
              <w:suppressAutoHyphens w:val="0"/>
              <w:autoSpaceDE w:val="0"/>
              <w:autoSpaceDN w:val="0"/>
              <w:adjustRightInd w:val="0"/>
              <w:jc w:val="center"/>
              <w:rPr>
                <w:b/>
                <w:bCs/>
                <w:sz w:val="24"/>
                <w:szCs w:val="24"/>
                <w:lang w:eastAsia="ru-RU"/>
              </w:rPr>
            </w:pPr>
          </w:p>
          <w:p w:rsidR="00B70E2E" w:rsidRPr="00B70E2E" w:rsidRDefault="00B70E2E" w:rsidP="00B70E2E">
            <w:pPr>
              <w:widowControl w:val="0"/>
              <w:suppressAutoHyphens w:val="0"/>
              <w:autoSpaceDE w:val="0"/>
              <w:autoSpaceDN w:val="0"/>
              <w:adjustRightInd w:val="0"/>
              <w:jc w:val="center"/>
              <w:rPr>
                <w:b/>
                <w:bCs/>
                <w:sz w:val="24"/>
                <w:szCs w:val="24"/>
                <w:lang w:eastAsia="ru-RU"/>
              </w:rPr>
            </w:pPr>
          </w:p>
          <w:p w:rsidR="00B70E2E" w:rsidRPr="00B70E2E" w:rsidRDefault="00B70E2E" w:rsidP="00B70E2E">
            <w:pPr>
              <w:widowControl w:val="0"/>
              <w:suppressAutoHyphens w:val="0"/>
              <w:autoSpaceDE w:val="0"/>
              <w:autoSpaceDN w:val="0"/>
              <w:adjustRightInd w:val="0"/>
              <w:rPr>
                <w:b/>
                <w:bCs/>
                <w:sz w:val="24"/>
                <w:szCs w:val="24"/>
                <w:lang w:eastAsia="ru-RU"/>
              </w:rPr>
            </w:pPr>
          </w:p>
          <w:p w:rsidR="00B70E2E" w:rsidRPr="00B70E2E" w:rsidRDefault="00B70E2E" w:rsidP="00B70E2E">
            <w:pPr>
              <w:widowControl w:val="0"/>
              <w:suppressAutoHyphens w:val="0"/>
              <w:autoSpaceDE w:val="0"/>
              <w:autoSpaceDN w:val="0"/>
              <w:adjustRightInd w:val="0"/>
              <w:rPr>
                <w:b/>
                <w:sz w:val="24"/>
                <w:szCs w:val="24"/>
                <w:lang w:eastAsia="ru-RU"/>
              </w:rPr>
            </w:pPr>
            <w:r w:rsidRPr="00B70E2E">
              <w:rPr>
                <w:b/>
                <w:bCs/>
                <w:sz w:val="24"/>
                <w:szCs w:val="24"/>
                <w:lang w:eastAsia="ru-RU"/>
              </w:rPr>
              <w:t>______________________</w:t>
            </w:r>
            <w:r w:rsidRPr="00B70E2E">
              <w:rPr>
                <w:b/>
                <w:sz w:val="24"/>
                <w:szCs w:val="24"/>
                <w:lang w:eastAsia="ru-RU"/>
              </w:rPr>
              <w:t xml:space="preserve"> </w:t>
            </w:r>
          </w:p>
          <w:p w:rsidR="00B70E2E" w:rsidRPr="00B70E2E" w:rsidRDefault="00B70E2E" w:rsidP="00B70E2E">
            <w:pPr>
              <w:widowControl w:val="0"/>
              <w:suppressAutoHyphens w:val="0"/>
              <w:autoSpaceDE w:val="0"/>
              <w:autoSpaceDN w:val="0"/>
              <w:adjustRightInd w:val="0"/>
              <w:rPr>
                <w:b/>
                <w:bCs/>
                <w:sz w:val="24"/>
                <w:szCs w:val="24"/>
                <w:lang w:eastAsia="ru-RU"/>
              </w:rPr>
            </w:pPr>
          </w:p>
          <w:p w:rsidR="00B70E2E" w:rsidRPr="00B70E2E" w:rsidRDefault="00B70E2E" w:rsidP="00B70E2E">
            <w:pPr>
              <w:widowControl w:val="0"/>
              <w:suppressAutoHyphens w:val="0"/>
              <w:autoSpaceDE w:val="0"/>
              <w:autoSpaceDN w:val="0"/>
              <w:adjustRightInd w:val="0"/>
              <w:rPr>
                <w:rFonts w:ascii="Times New Roman CYR" w:hAnsi="Times New Roman CYR" w:cs="Times New Roman CYR"/>
                <w:sz w:val="24"/>
                <w:szCs w:val="24"/>
                <w:lang w:eastAsia="ru-RU"/>
              </w:rPr>
            </w:pPr>
            <w:r w:rsidRPr="00B70E2E">
              <w:rPr>
                <w:sz w:val="24"/>
                <w:szCs w:val="24"/>
                <w:lang w:eastAsia="ru-RU"/>
              </w:rPr>
              <w:t>М. п.</w:t>
            </w:r>
          </w:p>
        </w:tc>
      </w:tr>
    </w:tbl>
    <w:p w:rsidR="006B5FF5" w:rsidRDefault="006B5FF5"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3803A1" w:rsidRDefault="003803A1" w:rsidP="00FE5202">
      <w:pPr>
        <w:rPr>
          <w:sz w:val="24"/>
          <w:szCs w:val="24"/>
        </w:rPr>
      </w:pPr>
    </w:p>
    <w:p w:rsidR="00953A8C" w:rsidRDefault="003803A1" w:rsidP="00FE5202">
      <w:pPr>
        <w:rPr>
          <w:sz w:val="24"/>
          <w:szCs w:val="24"/>
        </w:rPr>
        <w:sectPr w:rsidR="00953A8C" w:rsidSect="00B70E2E">
          <w:footnotePr>
            <w:pos w:val="beneathText"/>
          </w:footnotePr>
          <w:pgSz w:w="11905" w:h="16837"/>
          <w:pgMar w:top="1134" w:right="851" w:bottom="1134" w:left="1701" w:header="720" w:footer="720" w:gutter="0"/>
          <w:cols w:space="720"/>
          <w:docGrid w:linePitch="381"/>
        </w:sectPr>
      </w:pPr>
      <w:r>
        <w:rPr>
          <w:sz w:val="24"/>
          <w:szCs w:val="24"/>
        </w:rPr>
        <w:t>Проект договора согласован юридическим отделом</w:t>
      </w:r>
    </w:p>
    <w:p w:rsidR="00420CC5" w:rsidRPr="00E13E85" w:rsidRDefault="00420CC5" w:rsidP="00C1107C">
      <w:pPr>
        <w:suppressAutoHyphens w:val="0"/>
        <w:spacing w:after="120"/>
        <w:ind w:left="284"/>
        <w:rPr>
          <w:rFonts w:eastAsia="Calibri"/>
          <w:sz w:val="22"/>
          <w:szCs w:val="22"/>
          <w:lang w:eastAsia="en-US"/>
        </w:rPr>
      </w:pPr>
      <w:r w:rsidRPr="00E13E85">
        <w:rPr>
          <w:rFonts w:eastAsia="Calibri"/>
          <w:sz w:val="22"/>
          <w:szCs w:val="22"/>
          <w:lang w:eastAsia="en-US"/>
        </w:rPr>
        <w:lastRenderedPageBreak/>
        <w:tab/>
        <w:t>Коммерческое предложение на заключение договора (безотзывная оферта)</w:t>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p>
    <w:p w:rsidR="00420CC5" w:rsidRPr="00E13E85" w:rsidRDefault="00420CC5" w:rsidP="006677F8">
      <w:pPr>
        <w:suppressAutoHyphens w:val="0"/>
        <w:ind w:left="142"/>
        <w:rPr>
          <w:rFonts w:eastAsia="Calibri"/>
          <w:sz w:val="6"/>
          <w:szCs w:val="22"/>
          <w:lang w:eastAsia="en-US"/>
        </w:rPr>
      </w:pPr>
      <w:r w:rsidRPr="00E13E85">
        <w:rPr>
          <w:rFonts w:eastAsia="Calibri"/>
          <w:sz w:val="22"/>
          <w:szCs w:val="22"/>
          <w:lang w:eastAsia="en-US"/>
        </w:rPr>
        <w:tab/>
        <w:t>______________________________________________________________________________________________________________</w:t>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14"/>
          <w:szCs w:val="22"/>
          <w:lang w:eastAsia="en-US"/>
        </w:rPr>
        <w:tab/>
      </w:r>
      <w:r w:rsidRPr="00E13E85">
        <w:rPr>
          <w:rFonts w:eastAsia="Calibri"/>
          <w:sz w:val="14"/>
          <w:szCs w:val="22"/>
          <w:lang w:eastAsia="en-US"/>
        </w:rPr>
        <w:tab/>
      </w:r>
      <w:r w:rsidRPr="00E13E85">
        <w:rPr>
          <w:rFonts w:eastAsia="Calibri"/>
          <w:sz w:val="14"/>
          <w:szCs w:val="22"/>
          <w:lang w:eastAsia="en-US"/>
        </w:rPr>
        <w:tab/>
      </w:r>
      <w:r w:rsidRPr="00E13E85">
        <w:rPr>
          <w:rFonts w:eastAsia="Calibri"/>
          <w:sz w:val="14"/>
          <w:szCs w:val="14"/>
          <w:lang w:eastAsia="en-US"/>
        </w:rPr>
        <w:t xml:space="preserve"> (полное наименование контрагента)</w:t>
      </w:r>
      <w:r w:rsidRPr="00E13E85">
        <w:rPr>
          <w:rFonts w:eastAsia="Calibri"/>
          <w:sz w:val="2"/>
          <w:szCs w:val="14"/>
          <w:lang w:eastAsia="en-US"/>
        </w:rPr>
        <w:tab/>
      </w:r>
      <w:r w:rsidRPr="00E13E85">
        <w:rPr>
          <w:rFonts w:eastAsia="Calibri"/>
          <w:sz w:val="6"/>
          <w:szCs w:val="22"/>
          <w:lang w:eastAsia="en-US"/>
        </w:rPr>
        <w:tab/>
      </w:r>
      <w:r w:rsidRPr="00E13E85">
        <w:rPr>
          <w:rFonts w:eastAsia="Calibri"/>
          <w:sz w:val="6"/>
          <w:szCs w:val="22"/>
          <w:lang w:eastAsia="en-US"/>
        </w:rPr>
        <w:tab/>
      </w:r>
      <w:r w:rsidRPr="00E13E85">
        <w:rPr>
          <w:rFonts w:eastAsia="Calibri"/>
          <w:sz w:val="6"/>
          <w:szCs w:val="22"/>
          <w:lang w:eastAsia="en-US"/>
        </w:rPr>
        <w:tab/>
      </w:r>
      <w:r w:rsidRPr="00E13E85">
        <w:rPr>
          <w:rFonts w:eastAsia="Calibri"/>
          <w:sz w:val="6"/>
          <w:szCs w:val="22"/>
          <w:lang w:eastAsia="en-US"/>
        </w:rPr>
        <w:tab/>
      </w:r>
      <w:r w:rsidRPr="00E13E85">
        <w:rPr>
          <w:rFonts w:eastAsia="Calibri"/>
          <w:sz w:val="6"/>
          <w:szCs w:val="22"/>
          <w:lang w:eastAsia="en-US"/>
        </w:rPr>
        <w:tab/>
      </w:r>
    </w:p>
    <w:p w:rsidR="00420CC5" w:rsidRPr="00E13E85" w:rsidRDefault="00420CC5" w:rsidP="00C1107C">
      <w:pPr>
        <w:suppressAutoHyphens w:val="0"/>
        <w:rPr>
          <w:rFonts w:eastAsia="Calibri"/>
          <w:sz w:val="16"/>
          <w:szCs w:val="22"/>
          <w:lang w:eastAsia="en-US"/>
        </w:rPr>
      </w:pPr>
      <w:r w:rsidRPr="00E13E85">
        <w:rPr>
          <w:rFonts w:eastAsia="Calibri"/>
          <w:sz w:val="22"/>
          <w:szCs w:val="22"/>
          <w:lang w:eastAsia="en-US"/>
        </w:rPr>
        <w:tab/>
      </w:r>
      <w:r w:rsidRPr="00E13E85">
        <w:rPr>
          <w:rFonts w:eastAsia="Calibri"/>
          <w:sz w:val="18"/>
          <w:szCs w:val="22"/>
          <w:lang w:eastAsia="en-US"/>
        </w:rPr>
        <w:t>направляет настоящую оферту в ОАО "Славнефть-ЯНОС" с целью заключения договора по типу сделки купля-продажа</w:t>
      </w:r>
      <w:r w:rsidRPr="00E13E85">
        <w:rPr>
          <w:rFonts w:eastAsia="Calibri"/>
          <w:sz w:val="18"/>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22"/>
          <w:szCs w:val="22"/>
          <w:lang w:eastAsia="en-US"/>
        </w:rPr>
        <w:tab/>
      </w:r>
      <w:r w:rsidRPr="00E13E85">
        <w:rPr>
          <w:rFonts w:eastAsia="Calibri"/>
          <w:sz w:val="16"/>
          <w:szCs w:val="22"/>
          <w:lang w:eastAsia="en-US"/>
        </w:rPr>
        <w:tab/>
      </w:r>
    </w:p>
    <w:p w:rsidR="00420CC5" w:rsidRPr="00E13E85" w:rsidRDefault="00420CC5" w:rsidP="00C1107C">
      <w:pPr>
        <w:suppressAutoHyphens w:val="0"/>
        <w:spacing w:after="120"/>
        <w:rPr>
          <w:rFonts w:eastAsia="Calibri"/>
          <w:b/>
          <w:sz w:val="22"/>
          <w:szCs w:val="22"/>
          <w:lang w:eastAsia="en-US"/>
        </w:rPr>
      </w:pPr>
      <w:r w:rsidRPr="00E13E85">
        <w:rPr>
          <w:rFonts w:eastAsia="Calibri"/>
          <w:sz w:val="22"/>
          <w:szCs w:val="22"/>
          <w:lang w:eastAsia="en-US"/>
        </w:rPr>
        <w:tab/>
      </w:r>
      <w:r w:rsidRPr="00E13E85">
        <w:rPr>
          <w:rFonts w:eastAsia="Calibri"/>
          <w:b/>
          <w:sz w:val="32"/>
          <w:szCs w:val="22"/>
          <w:lang w:eastAsia="en-US"/>
        </w:rPr>
        <w:t xml:space="preserve">ЛОТ № 1 </w:t>
      </w:r>
      <w:r w:rsidR="000918A5" w:rsidRPr="00E13E85">
        <w:rPr>
          <w:rFonts w:eastAsia="Calibri"/>
          <w:b/>
          <w:szCs w:val="28"/>
          <w:lang w:eastAsia="en-US"/>
        </w:rPr>
        <w:t>(делимый по номенклатурным позициям)</w:t>
      </w:r>
      <w:r w:rsidRPr="00E13E85">
        <w:rPr>
          <w:rFonts w:eastAsia="Calibri"/>
          <w:b/>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p>
    <w:p w:rsidR="00420CC5" w:rsidRPr="00E13E85" w:rsidRDefault="00420CC5" w:rsidP="00C1107C">
      <w:pPr>
        <w:suppressAutoHyphens w:val="0"/>
        <w:spacing w:after="120"/>
        <w:ind w:left="284"/>
        <w:rPr>
          <w:rFonts w:eastAsia="Calibri"/>
          <w:b/>
          <w:sz w:val="22"/>
          <w:szCs w:val="22"/>
          <w:lang w:eastAsia="en-US"/>
        </w:rPr>
      </w:pPr>
      <w:r w:rsidRPr="00E13E85">
        <w:rPr>
          <w:rFonts w:eastAsia="Calibri"/>
          <w:b/>
          <w:sz w:val="18"/>
          <w:szCs w:val="22"/>
          <w:lang w:eastAsia="en-US"/>
        </w:rPr>
        <w:t>1.</w:t>
      </w:r>
      <w:r w:rsidRPr="00E13E85">
        <w:rPr>
          <w:rFonts w:eastAsia="Calibri"/>
          <w:b/>
          <w:sz w:val="18"/>
          <w:szCs w:val="22"/>
          <w:lang w:eastAsia="en-US"/>
        </w:rPr>
        <w:tab/>
        <w:t>ОАО "Славнефть-ЯНОС" г. Ярославль намеревается осуществить продажу НВЛ  в соответствии с прилагаемой Таблицей №1</w:t>
      </w:r>
      <w:r w:rsidRPr="00E13E85">
        <w:rPr>
          <w:rFonts w:eastAsia="Calibri"/>
          <w:b/>
          <w:sz w:val="20"/>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r w:rsidRPr="00E13E85">
        <w:rPr>
          <w:rFonts w:eastAsia="Calibri"/>
          <w:b/>
          <w:sz w:val="22"/>
          <w:szCs w:val="22"/>
          <w:lang w:eastAsia="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111"/>
        <w:gridCol w:w="1984"/>
        <w:gridCol w:w="992"/>
        <w:gridCol w:w="1134"/>
        <w:gridCol w:w="1560"/>
        <w:gridCol w:w="1559"/>
        <w:gridCol w:w="1417"/>
        <w:gridCol w:w="1560"/>
      </w:tblGrid>
      <w:tr w:rsidR="00E13E85" w:rsidRPr="00420CC5" w:rsidTr="00E13E85">
        <w:tc>
          <w:tcPr>
            <w:tcW w:w="959" w:type="dxa"/>
            <w:shd w:val="clear" w:color="auto" w:fill="auto"/>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 п/п</w:t>
            </w:r>
          </w:p>
        </w:tc>
        <w:tc>
          <w:tcPr>
            <w:tcW w:w="4111" w:type="dxa"/>
            <w:shd w:val="clear" w:color="auto" w:fill="auto"/>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Наименование поставляемого Товара</w:t>
            </w:r>
          </w:p>
        </w:tc>
        <w:tc>
          <w:tcPr>
            <w:tcW w:w="1984" w:type="dxa"/>
            <w:shd w:val="clear" w:color="auto" w:fill="auto"/>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Место нахождения</w:t>
            </w:r>
          </w:p>
        </w:tc>
        <w:tc>
          <w:tcPr>
            <w:tcW w:w="992" w:type="dxa"/>
            <w:shd w:val="clear" w:color="auto" w:fill="auto"/>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Е.И.</w:t>
            </w:r>
          </w:p>
        </w:tc>
        <w:tc>
          <w:tcPr>
            <w:tcW w:w="1134" w:type="dxa"/>
            <w:shd w:val="clear" w:color="auto" w:fill="auto"/>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Количество</w:t>
            </w:r>
          </w:p>
        </w:tc>
        <w:tc>
          <w:tcPr>
            <w:tcW w:w="1560" w:type="dxa"/>
            <w:shd w:val="clear" w:color="auto" w:fill="FFFF00"/>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Цена за единицу товара без НДС, (руб.)</w:t>
            </w:r>
          </w:p>
        </w:tc>
        <w:tc>
          <w:tcPr>
            <w:tcW w:w="1559" w:type="dxa"/>
            <w:shd w:val="clear" w:color="auto" w:fill="FFFF00"/>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Сумма за вид товара без НДС,  (руб.)</w:t>
            </w:r>
          </w:p>
        </w:tc>
        <w:tc>
          <w:tcPr>
            <w:tcW w:w="1417" w:type="dxa"/>
            <w:shd w:val="clear" w:color="auto" w:fill="FFFF00"/>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Сумма за вид товара с НДС,  (руб.)</w:t>
            </w:r>
          </w:p>
        </w:tc>
        <w:tc>
          <w:tcPr>
            <w:tcW w:w="1560" w:type="dxa"/>
            <w:shd w:val="clear" w:color="auto" w:fill="auto"/>
            <w:vAlign w:val="center"/>
          </w:tcPr>
          <w:p w:rsidR="00420CC5" w:rsidRPr="00E13E85" w:rsidRDefault="00420CC5" w:rsidP="00E13E85">
            <w:pPr>
              <w:suppressAutoHyphens w:val="0"/>
              <w:jc w:val="center"/>
              <w:rPr>
                <w:rFonts w:eastAsia="Calibri"/>
                <w:b/>
                <w:sz w:val="16"/>
                <w:szCs w:val="16"/>
                <w:lang w:eastAsia="en-US"/>
              </w:rPr>
            </w:pPr>
            <w:r w:rsidRPr="00E13E85">
              <w:rPr>
                <w:rFonts w:eastAsia="Calibri"/>
                <w:b/>
                <w:sz w:val="16"/>
                <w:szCs w:val="16"/>
                <w:lang w:eastAsia="en-US"/>
              </w:rPr>
              <w:t>Срок передачи товара, дней</w:t>
            </w:r>
          </w:p>
          <w:p w:rsidR="00420CC5" w:rsidRPr="00E13E85" w:rsidRDefault="00420CC5" w:rsidP="00E13E85">
            <w:pPr>
              <w:suppressAutoHyphens w:val="0"/>
              <w:jc w:val="center"/>
              <w:rPr>
                <w:rFonts w:eastAsia="Calibri"/>
                <w:b/>
                <w:sz w:val="16"/>
                <w:szCs w:val="16"/>
                <w:lang w:eastAsia="en-US"/>
              </w:rPr>
            </w:pPr>
          </w:p>
        </w:tc>
      </w:tr>
      <w:tr w:rsidR="00E13E85" w:rsidRPr="00420CC5" w:rsidTr="00E13E85">
        <w:tc>
          <w:tcPr>
            <w:tcW w:w="959" w:type="dxa"/>
            <w:shd w:val="clear" w:color="auto" w:fill="auto"/>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Продавцом</w:t>
            </w:r>
          </w:p>
        </w:tc>
        <w:tc>
          <w:tcPr>
            <w:tcW w:w="4111" w:type="dxa"/>
            <w:shd w:val="clear" w:color="auto" w:fill="auto"/>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Продавцом</w:t>
            </w:r>
          </w:p>
        </w:tc>
        <w:tc>
          <w:tcPr>
            <w:tcW w:w="1984" w:type="dxa"/>
            <w:shd w:val="clear" w:color="auto" w:fill="auto"/>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Продавцом</w:t>
            </w:r>
          </w:p>
        </w:tc>
        <w:tc>
          <w:tcPr>
            <w:tcW w:w="992" w:type="dxa"/>
            <w:shd w:val="clear" w:color="auto" w:fill="auto"/>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Продавцом</w:t>
            </w:r>
          </w:p>
        </w:tc>
        <w:tc>
          <w:tcPr>
            <w:tcW w:w="1134" w:type="dxa"/>
            <w:shd w:val="clear" w:color="auto" w:fill="auto"/>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Продавцом</w:t>
            </w:r>
          </w:p>
        </w:tc>
        <w:tc>
          <w:tcPr>
            <w:tcW w:w="1560" w:type="dxa"/>
            <w:shd w:val="clear" w:color="auto" w:fill="FFFF00"/>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Покупателем</w:t>
            </w:r>
          </w:p>
        </w:tc>
        <w:tc>
          <w:tcPr>
            <w:tcW w:w="1559" w:type="dxa"/>
            <w:shd w:val="clear" w:color="auto" w:fill="FFFF00"/>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Покупателем</w:t>
            </w:r>
          </w:p>
        </w:tc>
        <w:tc>
          <w:tcPr>
            <w:tcW w:w="1417" w:type="dxa"/>
            <w:shd w:val="clear" w:color="auto" w:fill="FFFF00"/>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Покупателем</w:t>
            </w:r>
          </w:p>
        </w:tc>
        <w:tc>
          <w:tcPr>
            <w:tcW w:w="1560" w:type="dxa"/>
            <w:shd w:val="clear" w:color="auto" w:fill="auto"/>
            <w:vAlign w:val="center"/>
          </w:tcPr>
          <w:p w:rsidR="00420CC5" w:rsidRPr="00E13E85" w:rsidRDefault="00420CC5" w:rsidP="00E13E85">
            <w:pPr>
              <w:suppressAutoHyphens w:val="0"/>
              <w:jc w:val="center"/>
              <w:rPr>
                <w:rFonts w:eastAsia="Calibri"/>
                <w:sz w:val="14"/>
                <w:szCs w:val="14"/>
                <w:lang w:eastAsia="en-US"/>
              </w:rPr>
            </w:pPr>
            <w:r w:rsidRPr="00E13E85">
              <w:rPr>
                <w:rFonts w:eastAsia="Calibri"/>
                <w:sz w:val="14"/>
                <w:szCs w:val="14"/>
                <w:lang w:eastAsia="en-US"/>
              </w:rPr>
              <w:t>заполняется Продавцом</w:t>
            </w:r>
          </w:p>
        </w:tc>
      </w:tr>
      <w:tr w:rsidR="00E13E85" w:rsidRPr="00420CC5" w:rsidTr="00E13E85">
        <w:trPr>
          <w:trHeight w:val="325"/>
        </w:trPr>
        <w:tc>
          <w:tcPr>
            <w:tcW w:w="959" w:type="dxa"/>
            <w:shd w:val="clear" w:color="auto" w:fill="auto"/>
            <w:vAlign w:val="center"/>
          </w:tcPr>
          <w:p w:rsidR="00795A4A" w:rsidRPr="00E13E85" w:rsidRDefault="00795A4A" w:rsidP="00E13E85">
            <w:pPr>
              <w:suppressAutoHyphens w:val="0"/>
              <w:jc w:val="center"/>
              <w:rPr>
                <w:rFonts w:eastAsia="Calibri"/>
                <w:sz w:val="16"/>
                <w:szCs w:val="16"/>
                <w:lang w:eastAsia="en-US"/>
              </w:rPr>
            </w:pPr>
            <w:r w:rsidRPr="00E13E85">
              <w:rPr>
                <w:rFonts w:eastAsia="Calibri"/>
                <w:sz w:val="16"/>
                <w:szCs w:val="16"/>
                <w:lang w:eastAsia="en-US"/>
              </w:rPr>
              <w:t>1</w:t>
            </w:r>
          </w:p>
        </w:tc>
        <w:tc>
          <w:tcPr>
            <w:tcW w:w="4111" w:type="dxa"/>
            <w:shd w:val="clear" w:color="auto" w:fill="auto"/>
            <w:vAlign w:val="center"/>
          </w:tcPr>
          <w:p w:rsidR="00795A4A" w:rsidRPr="00E13E85" w:rsidRDefault="00795A4A" w:rsidP="00795A4A">
            <w:pPr>
              <w:rPr>
                <w:sz w:val="20"/>
              </w:rPr>
            </w:pPr>
            <w:r w:rsidRPr="00E13E85">
              <w:rPr>
                <w:sz w:val="20"/>
              </w:rPr>
              <w:t>n'1 устройство дозиров UNI-M-041</w:t>
            </w:r>
          </w:p>
        </w:tc>
        <w:tc>
          <w:tcPr>
            <w:tcW w:w="1984" w:type="dxa"/>
            <w:vMerge w:val="restart"/>
            <w:shd w:val="clear" w:color="auto" w:fill="auto"/>
            <w:vAlign w:val="center"/>
          </w:tcPr>
          <w:p w:rsidR="00795A4A" w:rsidRPr="00E13E85" w:rsidRDefault="00795A4A" w:rsidP="00E13E85">
            <w:pPr>
              <w:suppressAutoHyphens w:val="0"/>
              <w:jc w:val="center"/>
              <w:rPr>
                <w:rFonts w:eastAsia="Calibri"/>
                <w:sz w:val="20"/>
                <w:lang w:eastAsia="en-US"/>
              </w:rPr>
            </w:pPr>
            <w:r w:rsidRPr="00E13E85">
              <w:rPr>
                <w:rFonts w:eastAsia="Calibri"/>
                <w:sz w:val="20"/>
                <w:lang w:eastAsia="en-US"/>
              </w:rPr>
              <w:t>г. Ярославль,</w:t>
            </w:r>
          </w:p>
          <w:p w:rsidR="00795A4A" w:rsidRPr="00E13E85" w:rsidRDefault="00795A4A"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795A4A" w:rsidRPr="00E13E85" w:rsidRDefault="00795A4A"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795A4A" w:rsidRPr="00E13E85" w:rsidRDefault="00795A4A" w:rsidP="00E13E85">
            <w:pPr>
              <w:jc w:val="center"/>
              <w:rPr>
                <w:sz w:val="20"/>
              </w:rPr>
            </w:pPr>
            <w:r w:rsidRPr="00E13E85">
              <w:rPr>
                <w:sz w:val="20"/>
              </w:rPr>
              <w:t>1</w:t>
            </w:r>
          </w:p>
        </w:tc>
        <w:tc>
          <w:tcPr>
            <w:tcW w:w="1560" w:type="dxa"/>
            <w:shd w:val="clear" w:color="auto" w:fill="FFFF00"/>
            <w:vAlign w:val="center"/>
          </w:tcPr>
          <w:p w:rsidR="00795A4A" w:rsidRPr="00E13E85" w:rsidRDefault="00795A4A" w:rsidP="00E13E85">
            <w:pPr>
              <w:suppressAutoHyphens w:val="0"/>
              <w:jc w:val="center"/>
              <w:rPr>
                <w:rFonts w:eastAsia="Calibri"/>
                <w:sz w:val="20"/>
                <w:lang w:eastAsia="en-US"/>
              </w:rPr>
            </w:pPr>
          </w:p>
        </w:tc>
        <w:tc>
          <w:tcPr>
            <w:tcW w:w="1559" w:type="dxa"/>
            <w:shd w:val="clear" w:color="auto" w:fill="FFFF00"/>
            <w:vAlign w:val="center"/>
          </w:tcPr>
          <w:p w:rsidR="00795A4A" w:rsidRPr="00E13E85" w:rsidRDefault="00795A4A" w:rsidP="00E13E85">
            <w:pPr>
              <w:suppressAutoHyphens w:val="0"/>
              <w:jc w:val="center"/>
              <w:rPr>
                <w:rFonts w:eastAsia="Calibri"/>
                <w:sz w:val="20"/>
                <w:lang w:eastAsia="en-US"/>
              </w:rPr>
            </w:pPr>
          </w:p>
        </w:tc>
        <w:tc>
          <w:tcPr>
            <w:tcW w:w="1417" w:type="dxa"/>
            <w:shd w:val="clear" w:color="auto" w:fill="FFFF00"/>
            <w:vAlign w:val="center"/>
          </w:tcPr>
          <w:p w:rsidR="00795A4A" w:rsidRPr="00E13E85" w:rsidRDefault="00795A4A" w:rsidP="00E13E85">
            <w:pPr>
              <w:suppressAutoHyphens w:val="0"/>
              <w:jc w:val="center"/>
              <w:rPr>
                <w:rFonts w:eastAsia="Calibri"/>
                <w:sz w:val="20"/>
                <w:lang w:eastAsia="en-US"/>
              </w:rPr>
            </w:pPr>
          </w:p>
        </w:tc>
        <w:tc>
          <w:tcPr>
            <w:tcW w:w="1560" w:type="dxa"/>
            <w:shd w:val="clear" w:color="auto" w:fill="auto"/>
            <w:vAlign w:val="center"/>
          </w:tcPr>
          <w:p w:rsidR="00795A4A" w:rsidRPr="00E13E85" w:rsidRDefault="008B277F" w:rsidP="00E13E85">
            <w:pPr>
              <w:suppressAutoHyphens w:val="0"/>
              <w:jc w:val="center"/>
              <w:rPr>
                <w:rFonts w:eastAsia="Calibri"/>
                <w:sz w:val="20"/>
                <w:lang w:eastAsia="en-US"/>
              </w:rPr>
            </w:pPr>
            <w:r w:rsidRPr="00E13E85">
              <w:rPr>
                <w:rFonts w:eastAsia="Calibri"/>
                <w:sz w:val="20"/>
                <w:lang w:eastAsia="en-US"/>
              </w:rPr>
              <w:t>3</w:t>
            </w:r>
            <w:r w:rsidR="0075772D" w:rsidRPr="00E13E85">
              <w:rPr>
                <w:rFonts w:eastAsia="Calibri"/>
                <w:sz w:val="20"/>
                <w:lang w:eastAsia="en-US"/>
              </w:rPr>
              <w:t>0</w:t>
            </w:r>
            <w:r w:rsidR="00795A4A" w:rsidRPr="00E13E85">
              <w:rPr>
                <w:rFonts w:eastAsia="Calibri"/>
                <w:sz w:val="20"/>
                <w:lang w:eastAsia="en-US"/>
              </w:rPr>
              <w:t xml:space="preserve">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2</w:t>
            </w:r>
          </w:p>
        </w:tc>
        <w:tc>
          <w:tcPr>
            <w:tcW w:w="4111" w:type="dxa"/>
            <w:shd w:val="clear" w:color="auto" w:fill="auto"/>
          </w:tcPr>
          <w:p w:rsidR="008B277F" w:rsidRPr="00E13E85" w:rsidRDefault="008B277F">
            <w:pPr>
              <w:rPr>
                <w:sz w:val="20"/>
              </w:rPr>
            </w:pPr>
            <w:r w:rsidRPr="00E13E85">
              <w:rPr>
                <w:sz w:val="20"/>
              </w:rPr>
              <w:t>Насосы электромагнитные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8</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3</w:t>
            </w:r>
          </w:p>
        </w:tc>
        <w:tc>
          <w:tcPr>
            <w:tcW w:w="4111" w:type="dxa"/>
            <w:shd w:val="clear" w:color="auto" w:fill="auto"/>
          </w:tcPr>
          <w:p w:rsidR="008B277F" w:rsidRPr="00E13E85" w:rsidRDefault="008B277F">
            <w:pPr>
              <w:rPr>
                <w:sz w:val="20"/>
              </w:rPr>
            </w:pPr>
            <w:r w:rsidRPr="00E13E85">
              <w:rPr>
                <w:sz w:val="20"/>
              </w:rPr>
              <w:t>Клапаны пневматические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2</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4</w:t>
            </w:r>
          </w:p>
        </w:tc>
        <w:tc>
          <w:tcPr>
            <w:tcW w:w="4111" w:type="dxa"/>
            <w:shd w:val="clear" w:color="auto" w:fill="auto"/>
          </w:tcPr>
          <w:p w:rsidR="008B277F" w:rsidRPr="00E13E85" w:rsidRDefault="008B277F">
            <w:pPr>
              <w:rPr>
                <w:sz w:val="20"/>
              </w:rPr>
            </w:pPr>
            <w:r w:rsidRPr="00E13E85">
              <w:rPr>
                <w:sz w:val="20"/>
              </w:rPr>
              <w:t>Клапаны с ручным управлением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21</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5</w:t>
            </w:r>
          </w:p>
        </w:tc>
        <w:tc>
          <w:tcPr>
            <w:tcW w:w="4111" w:type="dxa"/>
            <w:shd w:val="clear" w:color="auto" w:fill="auto"/>
          </w:tcPr>
          <w:p w:rsidR="008B277F" w:rsidRPr="00E13E85" w:rsidRDefault="008B277F">
            <w:pPr>
              <w:rPr>
                <w:sz w:val="20"/>
              </w:rPr>
            </w:pPr>
            <w:r w:rsidRPr="00E13E85">
              <w:rPr>
                <w:sz w:val="20"/>
              </w:rPr>
              <w:t>Фильтры Y-образные: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8</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6</w:t>
            </w:r>
          </w:p>
        </w:tc>
        <w:tc>
          <w:tcPr>
            <w:tcW w:w="4111" w:type="dxa"/>
            <w:shd w:val="clear" w:color="auto" w:fill="auto"/>
          </w:tcPr>
          <w:p w:rsidR="008B277F" w:rsidRPr="00E13E85" w:rsidRDefault="008B277F">
            <w:pPr>
              <w:rPr>
                <w:sz w:val="20"/>
              </w:rPr>
            </w:pPr>
            <w:r w:rsidRPr="00E13E85">
              <w:rPr>
                <w:sz w:val="20"/>
              </w:rPr>
              <w:t>Демпфер пульсации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2</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7</w:t>
            </w:r>
          </w:p>
        </w:tc>
        <w:tc>
          <w:tcPr>
            <w:tcW w:w="4111" w:type="dxa"/>
            <w:shd w:val="clear" w:color="auto" w:fill="auto"/>
          </w:tcPr>
          <w:p w:rsidR="008B277F" w:rsidRPr="00E13E85" w:rsidRDefault="008B277F">
            <w:pPr>
              <w:rPr>
                <w:sz w:val="20"/>
              </w:rPr>
            </w:pPr>
            <w:r w:rsidRPr="00E13E85">
              <w:rPr>
                <w:sz w:val="20"/>
              </w:rPr>
              <w:t>Коробка распределительная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2</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8</w:t>
            </w:r>
          </w:p>
        </w:tc>
        <w:tc>
          <w:tcPr>
            <w:tcW w:w="4111" w:type="dxa"/>
            <w:shd w:val="clear" w:color="auto" w:fill="auto"/>
          </w:tcPr>
          <w:p w:rsidR="008B277F" w:rsidRPr="00E13E85" w:rsidRDefault="008B277F">
            <w:pPr>
              <w:rPr>
                <w:sz w:val="20"/>
              </w:rPr>
            </w:pPr>
            <w:r w:rsidRPr="00E13E85">
              <w:rPr>
                <w:sz w:val="20"/>
              </w:rPr>
              <w:t>манометры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4</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sz w:val="16"/>
                <w:szCs w:val="16"/>
                <w:lang w:eastAsia="en-US"/>
              </w:rPr>
            </w:pPr>
            <w:r w:rsidRPr="00E13E85">
              <w:rPr>
                <w:rFonts w:eastAsia="Calibri"/>
                <w:sz w:val="16"/>
                <w:szCs w:val="16"/>
                <w:lang w:eastAsia="en-US"/>
              </w:rPr>
              <w:t>9</w:t>
            </w:r>
          </w:p>
        </w:tc>
        <w:tc>
          <w:tcPr>
            <w:tcW w:w="4111" w:type="dxa"/>
            <w:shd w:val="clear" w:color="auto" w:fill="auto"/>
          </w:tcPr>
          <w:p w:rsidR="008B277F" w:rsidRPr="00E13E85" w:rsidRDefault="008B277F">
            <w:pPr>
              <w:rPr>
                <w:sz w:val="20"/>
              </w:rPr>
            </w:pPr>
            <w:r w:rsidRPr="00E13E85">
              <w:rPr>
                <w:sz w:val="20"/>
              </w:rPr>
              <w:t>Демпфер пульсации UNI-M-041</w:t>
            </w:r>
          </w:p>
        </w:tc>
        <w:tc>
          <w:tcPr>
            <w:tcW w:w="1984" w:type="dxa"/>
            <w:vMerge/>
            <w:shd w:val="clear" w:color="auto" w:fill="auto"/>
            <w:vAlign w:val="center"/>
          </w:tcPr>
          <w:p w:rsidR="008B277F" w:rsidRPr="00E13E85" w:rsidRDefault="008B277F" w:rsidP="00E13E85">
            <w:pPr>
              <w:suppressAutoHyphens w:val="0"/>
              <w:jc w:val="center"/>
              <w:rPr>
                <w:rFonts w:eastAsia="Calibri"/>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8B277F" w:rsidRPr="00E13E85" w:rsidRDefault="008B277F" w:rsidP="00E13E85">
            <w:pPr>
              <w:jc w:val="center"/>
              <w:rPr>
                <w:sz w:val="20"/>
              </w:rPr>
            </w:pPr>
            <w:r w:rsidRPr="00E13E85">
              <w:rPr>
                <w:sz w:val="20"/>
              </w:rPr>
              <w:t>2</w:t>
            </w:r>
          </w:p>
        </w:tc>
        <w:tc>
          <w:tcPr>
            <w:tcW w:w="1560"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D85AE9" w:rsidRPr="00E13E85" w:rsidRDefault="00D85AE9" w:rsidP="00E13E85">
            <w:pPr>
              <w:suppressAutoHyphens w:val="0"/>
              <w:jc w:val="center"/>
              <w:rPr>
                <w:rFonts w:eastAsia="Calibri"/>
                <w:sz w:val="16"/>
                <w:szCs w:val="16"/>
                <w:lang w:eastAsia="en-US"/>
              </w:rPr>
            </w:pPr>
            <w:r w:rsidRPr="00E13E85">
              <w:rPr>
                <w:rFonts w:eastAsia="Calibri"/>
                <w:sz w:val="16"/>
                <w:szCs w:val="16"/>
                <w:lang w:eastAsia="en-US"/>
              </w:rPr>
              <w:t>1</w:t>
            </w:r>
            <w:r w:rsidR="000918A5" w:rsidRPr="00E13E85">
              <w:rPr>
                <w:rFonts w:eastAsia="Calibri"/>
                <w:sz w:val="16"/>
                <w:szCs w:val="16"/>
                <w:lang w:eastAsia="en-US"/>
              </w:rPr>
              <w:t>0</w:t>
            </w:r>
          </w:p>
        </w:tc>
        <w:tc>
          <w:tcPr>
            <w:tcW w:w="4111" w:type="dxa"/>
            <w:shd w:val="clear" w:color="auto" w:fill="auto"/>
          </w:tcPr>
          <w:p w:rsidR="00D85AE9" w:rsidRPr="00E13E85" w:rsidRDefault="00D85AE9" w:rsidP="00F155EE">
            <w:pPr>
              <w:rPr>
                <w:sz w:val="20"/>
              </w:rPr>
            </w:pPr>
            <w:r w:rsidRPr="00E13E85">
              <w:rPr>
                <w:sz w:val="20"/>
              </w:rPr>
              <w:t>Эжекторы UNI-M-042</w:t>
            </w:r>
          </w:p>
        </w:tc>
        <w:tc>
          <w:tcPr>
            <w:tcW w:w="1984" w:type="dxa"/>
            <w:vMerge w:val="restart"/>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г. Ярославль,</w:t>
            </w:r>
          </w:p>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11</w:t>
            </w:r>
          </w:p>
        </w:tc>
        <w:tc>
          <w:tcPr>
            <w:tcW w:w="4111" w:type="dxa"/>
            <w:shd w:val="clear" w:color="auto" w:fill="auto"/>
          </w:tcPr>
          <w:p w:rsidR="00D85AE9" w:rsidRPr="00E13E85" w:rsidRDefault="00D85AE9" w:rsidP="00F155EE">
            <w:pPr>
              <w:rPr>
                <w:sz w:val="20"/>
              </w:rPr>
            </w:pPr>
            <w:r w:rsidRPr="00E13E85">
              <w:rPr>
                <w:sz w:val="20"/>
              </w:rPr>
              <w:t>Насосы электромагнитные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12</w:t>
            </w:r>
          </w:p>
        </w:tc>
        <w:tc>
          <w:tcPr>
            <w:tcW w:w="4111" w:type="dxa"/>
            <w:shd w:val="clear" w:color="auto" w:fill="auto"/>
          </w:tcPr>
          <w:p w:rsidR="00D85AE9" w:rsidRPr="00E13E85" w:rsidRDefault="00D85AE9" w:rsidP="00F155EE">
            <w:pPr>
              <w:rPr>
                <w:sz w:val="20"/>
              </w:rPr>
            </w:pPr>
            <w:r w:rsidRPr="00E13E85">
              <w:rPr>
                <w:sz w:val="20"/>
              </w:rPr>
              <w:t>Клапаны пневматические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4</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13</w:t>
            </w:r>
          </w:p>
        </w:tc>
        <w:tc>
          <w:tcPr>
            <w:tcW w:w="4111" w:type="dxa"/>
            <w:shd w:val="clear" w:color="auto" w:fill="auto"/>
          </w:tcPr>
          <w:p w:rsidR="00D85AE9" w:rsidRPr="00E13E85" w:rsidRDefault="00D85AE9" w:rsidP="00F155EE">
            <w:pPr>
              <w:rPr>
                <w:sz w:val="20"/>
              </w:rPr>
            </w:pPr>
            <w:r w:rsidRPr="00E13E85">
              <w:rPr>
                <w:sz w:val="20"/>
              </w:rPr>
              <w:t>Клапаны с ручным управл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10</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14</w:t>
            </w:r>
          </w:p>
        </w:tc>
        <w:tc>
          <w:tcPr>
            <w:tcW w:w="4111" w:type="dxa"/>
            <w:shd w:val="clear" w:color="auto" w:fill="auto"/>
          </w:tcPr>
          <w:p w:rsidR="00D85AE9" w:rsidRPr="00E13E85" w:rsidRDefault="00D85AE9" w:rsidP="00F155EE">
            <w:pPr>
              <w:rPr>
                <w:sz w:val="20"/>
              </w:rPr>
            </w:pPr>
            <w:r w:rsidRPr="00E13E85">
              <w:rPr>
                <w:sz w:val="20"/>
              </w:rPr>
              <w:t>Фильтры Y-образные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15</w:t>
            </w:r>
          </w:p>
        </w:tc>
        <w:tc>
          <w:tcPr>
            <w:tcW w:w="4111" w:type="dxa"/>
            <w:shd w:val="clear" w:color="auto" w:fill="auto"/>
          </w:tcPr>
          <w:p w:rsidR="00D85AE9" w:rsidRPr="00E13E85" w:rsidRDefault="00D85AE9" w:rsidP="00F155EE">
            <w:pPr>
              <w:rPr>
                <w:sz w:val="20"/>
              </w:rPr>
            </w:pPr>
            <w:r w:rsidRPr="00E13E85">
              <w:rPr>
                <w:sz w:val="20"/>
              </w:rPr>
              <w:t>Расходомер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16</w:t>
            </w:r>
          </w:p>
        </w:tc>
        <w:tc>
          <w:tcPr>
            <w:tcW w:w="4111" w:type="dxa"/>
            <w:shd w:val="clear" w:color="auto" w:fill="auto"/>
          </w:tcPr>
          <w:p w:rsidR="00D85AE9" w:rsidRPr="00E13E85" w:rsidRDefault="00D85AE9" w:rsidP="00F155EE">
            <w:pPr>
              <w:rPr>
                <w:sz w:val="20"/>
              </w:rPr>
            </w:pPr>
            <w:r w:rsidRPr="00E13E85">
              <w:rPr>
                <w:sz w:val="20"/>
              </w:rPr>
              <w:t>Коробка соленоидного клапана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17</w:t>
            </w:r>
          </w:p>
        </w:tc>
        <w:tc>
          <w:tcPr>
            <w:tcW w:w="4111" w:type="dxa"/>
            <w:shd w:val="clear" w:color="auto" w:fill="auto"/>
          </w:tcPr>
          <w:p w:rsidR="00D85AE9" w:rsidRPr="00E13E85" w:rsidRDefault="00D85AE9" w:rsidP="00F155EE">
            <w:pPr>
              <w:rPr>
                <w:sz w:val="20"/>
              </w:rPr>
            </w:pPr>
            <w:r w:rsidRPr="00E13E85">
              <w:rPr>
                <w:sz w:val="20"/>
              </w:rPr>
              <w:t>Коробка распределительная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18</w:t>
            </w:r>
          </w:p>
        </w:tc>
        <w:tc>
          <w:tcPr>
            <w:tcW w:w="4111" w:type="dxa"/>
            <w:shd w:val="clear" w:color="auto" w:fill="auto"/>
          </w:tcPr>
          <w:p w:rsidR="00D85AE9" w:rsidRPr="00E13E85" w:rsidRDefault="00D85AE9" w:rsidP="00F155EE">
            <w:pPr>
              <w:rPr>
                <w:sz w:val="20"/>
              </w:rPr>
            </w:pPr>
            <w:r w:rsidRPr="00E13E85">
              <w:rPr>
                <w:sz w:val="20"/>
              </w:rPr>
              <w:t>Демпфер пульсации UNI-M-042</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D85AE9" w:rsidRPr="00E13E85" w:rsidRDefault="00D85AE9" w:rsidP="00E13E85">
            <w:pPr>
              <w:suppressAutoHyphens w:val="0"/>
              <w:jc w:val="center"/>
              <w:rPr>
                <w:rFonts w:eastAsia="Calibri"/>
                <w:sz w:val="16"/>
                <w:szCs w:val="16"/>
                <w:lang w:eastAsia="en-US"/>
              </w:rPr>
            </w:pPr>
            <w:r w:rsidRPr="00E13E85">
              <w:rPr>
                <w:rFonts w:eastAsia="Calibri"/>
                <w:sz w:val="16"/>
                <w:szCs w:val="16"/>
                <w:lang w:eastAsia="en-US"/>
              </w:rPr>
              <w:t>1</w:t>
            </w:r>
            <w:r w:rsidR="000918A5" w:rsidRPr="00E13E85">
              <w:rPr>
                <w:rFonts w:eastAsia="Calibri"/>
                <w:sz w:val="16"/>
                <w:szCs w:val="16"/>
                <w:lang w:eastAsia="en-US"/>
              </w:rPr>
              <w:t>9</w:t>
            </w:r>
          </w:p>
        </w:tc>
        <w:tc>
          <w:tcPr>
            <w:tcW w:w="4111" w:type="dxa"/>
            <w:shd w:val="clear" w:color="auto" w:fill="auto"/>
            <w:vAlign w:val="center"/>
          </w:tcPr>
          <w:p w:rsidR="00D85AE9" w:rsidRPr="00E13E85" w:rsidRDefault="00D85AE9" w:rsidP="00F155EE">
            <w:pPr>
              <w:rPr>
                <w:sz w:val="20"/>
              </w:rPr>
            </w:pPr>
            <w:r w:rsidRPr="00E13E85">
              <w:rPr>
                <w:sz w:val="20"/>
              </w:rPr>
              <w:t>n'1 устройство дозиров UNI-M-043</w:t>
            </w:r>
          </w:p>
        </w:tc>
        <w:tc>
          <w:tcPr>
            <w:tcW w:w="1984" w:type="dxa"/>
            <w:vMerge w:val="restart"/>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г. Ярославль,</w:t>
            </w:r>
          </w:p>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D85AE9" w:rsidP="00E13E85">
            <w:pPr>
              <w:suppressAutoHyphens w:val="0"/>
              <w:jc w:val="center"/>
              <w:rPr>
                <w:rFonts w:eastAsia="Calibri"/>
                <w:sz w:val="16"/>
                <w:szCs w:val="16"/>
                <w:lang w:eastAsia="en-US"/>
              </w:rPr>
            </w:pPr>
            <w:r w:rsidRPr="00E13E85">
              <w:rPr>
                <w:rFonts w:eastAsia="Calibri"/>
                <w:sz w:val="16"/>
                <w:szCs w:val="16"/>
                <w:lang w:eastAsia="en-US"/>
              </w:rPr>
              <w:t>2</w:t>
            </w:r>
            <w:r w:rsidR="000918A5" w:rsidRPr="00E13E85">
              <w:rPr>
                <w:rFonts w:eastAsia="Calibri"/>
                <w:sz w:val="16"/>
                <w:szCs w:val="16"/>
                <w:lang w:eastAsia="en-US"/>
              </w:rPr>
              <w:t>0</w:t>
            </w:r>
          </w:p>
        </w:tc>
        <w:tc>
          <w:tcPr>
            <w:tcW w:w="4111" w:type="dxa"/>
            <w:shd w:val="clear" w:color="auto" w:fill="auto"/>
          </w:tcPr>
          <w:p w:rsidR="00D85AE9" w:rsidRPr="00E13E85" w:rsidRDefault="00D85AE9" w:rsidP="00F155EE">
            <w:pPr>
              <w:rPr>
                <w:sz w:val="20"/>
              </w:rPr>
            </w:pPr>
            <w:r w:rsidRPr="00E13E85">
              <w:rPr>
                <w:sz w:val="20"/>
              </w:rPr>
              <w:t>Эжекторы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21</w:t>
            </w:r>
          </w:p>
        </w:tc>
        <w:tc>
          <w:tcPr>
            <w:tcW w:w="4111" w:type="dxa"/>
            <w:shd w:val="clear" w:color="auto" w:fill="auto"/>
          </w:tcPr>
          <w:p w:rsidR="00D85AE9" w:rsidRPr="00E13E85" w:rsidRDefault="00D85AE9" w:rsidP="00F155EE">
            <w:pPr>
              <w:rPr>
                <w:sz w:val="20"/>
              </w:rPr>
            </w:pPr>
            <w:r w:rsidRPr="00E13E85">
              <w:rPr>
                <w:sz w:val="20"/>
              </w:rPr>
              <w:t>Насосы электромагнитные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22</w:t>
            </w:r>
          </w:p>
        </w:tc>
        <w:tc>
          <w:tcPr>
            <w:tcW w:w="4111" w:type="dxa"/>
            <w:shd w:val="clear" w:color="auto" w:fill="auto"/>
          </w:tcPr>
          <w:p w:rsidR="00D85AE9" w:rsidRPr="00E13E85" w:rsidRDefault="00D85AE9" w:rsidP="00F155EE">
            <w:pPr>
              <w:rPr>
                <w:sz w:val="20"/>
              </w:rPr>
            </w:pPr>
            <w:r w:rsidRPr="00E13E85">
              <w:rPr>
                <w:sz w:val="20"/>
              </w:rPr>
              <w:t>Клапаны регулирующие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23</w:t>
            </w:r>
          </w:p>
        </w:tc>
        <w:tc>
          <w:tcPr>
            <w:tcW w:w="4111" w:type="dxa"/>
            <w:shd w:val="clear" w:color="auto" w:fill="auto"/>
          </w:tcPr>
          <w:p w:rsidR="00D85AE9" w:rsidRPr="00E13E85" w:rsidRDefault="00D85AE9" w:rsidP="00F155EE">
            <w:pPr>
              <w:rPr>
                <w:sz w:val="20"/>
              </w:rPr>
            </w:pPr>
            <w:r w:rsidRPr="00E13E85">
              <w:rPr>
                <w:sz w:val="20"/>
              </w:rPr>
              <w:t>Клапаны пневматические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6</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24</w:t>
            </w:r>
          </w:p>
        </w:tc>
        <w:tc>
          <w:tcPr>
            <w:tcW w:w="4111" w:type="dxa"/>
            <w:shd w:val="clear" w:color="auto" w:fill="auto"/>
          </w:tcPr>
          <w:p w:rsidR="00D85AE9" w:rsidRPr="00E13E85" w:rsidRDefault="00D85AE9" w:rsidP="00F155EE">
            <w:pPr>
              <w:rPr>
                <w:sz w:val="20"/>
              </w:rPr>
            </w:pPr>
            <w:r w:rsidRPr="00E13E85">
              <w:rPr>
                <w:sz w:val="20"/>
              </w:rPr>
              <w:t>Клапаны с ручным управл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6</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25</w:t>
            </w:r>
          </w:p>
        </w:tc>
        <w:tc>
          <w:tcPr>
            <w:tcW w:w="4111" w:type="dxa"/>
            <w:shd w:val="clear" w:color="auto" w:fill="auto"/>
          </w:tcPr>
          <w:p w:rsidR="00D85AE9" w:rsidRPr="00E13E85" w:rsidRDefault="00D85AE9" w:rsidP="00F155EE">
            <w:pPr>
              <w:rPr>
                <w:sz w:val="20"/>
              </w:rPr>
            </w:pPr>
            <w:r w:rsidRPr="00E13E85">
              <w:rPr>
                <w:sz w:val="20"/>
              </w:rPr>
              <w:t>Фильтры Y-образные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26</w:t>
            </w:r>
          </w:p>
        </w:tc>
        <w:tc>
          <w:tcPr>
            <w:tcW w:w="4111" w:type="dxa"/>
            <w:shd w:val="clear" w:color="auto" w:fill="auto"/>
          </w:tcPr>
          <w:p w:rsidR="00D85AE9" w:rsidRPr="00E13E85" w:rsidRDefault="00D85AE9" w:rsidP="00F155EE">
            <w:pPr>
              <w:rPr>
                <w:sz w:val="20"/>
              </w:rPr>
            </w:pPr>
            <w:r w:rsidRPr="00E13E85">
              <w:rPr>
                <w:sz w:val="20"/>
              </w:rPr>
              <w:t>манометры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27</w:t>
            </w:r>
          </w:p>
        </w:tc>
        <w:tc>
          <w:tcPr>
            <w:tcW w:w="4111" w:type="dxa"/>
            <w:shd w:val="clear" w:color="auto" w:fill="auto"/>
          </w:tcPr>
          <w:p w:rsidR="00D85AE9" w:rsidRPr="00E13E85" w:rsidRDefault="00D85AE9" w:rsidP="00F155EE">
            <w:pPr>
              <w:rPr>
                <w:sz w:val="20"/>
              </w:rPr>
            </w:pPr>
            <w:r w:rsidRPr="00E13E85">
              <w:rPr>
                <w:sz w:val="20"/>
              </w:rPr>
              <w:t>Расходомер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28</w:t>
            </w:r>
          </w:p>
        </w:tc>
        <w:tc>
          <w:tcPr>
            <w:tcW w:w="4111" w:type="dxa"/>
            <w:shd w:val="clear" w:color="auto" w:fill="auto"/>
          </w:tcPr>
          <w:p w:rsidR="00D85AE9" w:rsidRPr="00E13E85" w:rsidRDefault="00D85AE9" w:rsidP="00F155EE">
            <w:pPr>
              <w:rPr>
                <w:sz w:val="20"/>
              </w:rPr>
            </w:pPr>
            <w:r w:rsidRPr="00E13E85">
              <w:rPr>
                <w:sz w:val="20"/>
              </w:rPr>
              <w:t>Демпфер пульсации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t>29</w:t>
            </w:r>
          </w:p>
        </w:tc>
        <w:tc>
          <w:tcPr>
            <w:tcW w:w="4111" w:type="dxa"/>
            <w:shd w:val="clear" w:color="auto" w:fill="auto"/>
          </w:tcPr>
          <w:p w:rsidR="00D85AE9" w:rsidRPr="00E13E85" w:rsidRDefault="00D85AE9" w:rsidP="00F155EE">
            <w:pPr>
              <w:rPr>
                <w:sz w:val="20"/>
              </w:rPr>
            </w:pPr>
            <w:r w:rsidRPr="00E13E85">
              <w:rPr>
                <w:sz w:val="20"/>
              </w:rPr>
              <w:t>Коробка соленоидного клапана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0918A5" w:rsidP="00E13E85">
            <w:pPr>
              <w:suppressAutoHyphens w:val="0"/>
              <w:jc w:val="center"/>
              <w:rPr>
                <w:rFonts w:eastAsia="Calibri"/>
                <w:sz w:val="16"/>
                <w:szCs w:val="16"/>
                <w:lang w:eastAsia="en-US"/>
              </w:rPr>
            </w:pPr>
            <w:r w:rsidRPr="00E13E85">
              <w:rPr>
                <w:rFonts w:eastAsia="Calibri"/>
                <w:sz w:val="16"/>
                <w:szCs w:val="16"/>
                <w:lang w:eastAsia="en-US"/>
              </w:rPr>
              <w:lastRenderedPageBreak/>
              <w:t>30</w:t>
            </w:r>
          </w:p>
        </w:tc>
        <w:tc>
          <w:tcPr>
            <w:tcW w:w="4111" w:type="dxa"/>
            <w:shd w:val="clear" w:color="auto" w:fill="auto"/>
          </w:tcPr>
          <w:p w:rsidR="00D85AE9" w:rsidRPr="00E13E85" w:rsidRDefault="00D85AE9" w:rsidP="00F155EE">
            <w:pPr>
              <w:rPr>
                <w:sz w:val="20"/>
              </w:rPr>
            </w:pPr>
            <w:r w:rsidRPr="00E13E85">
              <w:rPr>
                <w:sz w:val="20"/>
              </w:rPr>
              <w:t>Коробка распределительная UNI-M-043</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31</w:t>
            </w:r>
          </w:p>
        </w:tc>
        <w:tc>
          <w:tcPr>
            <w:tcW w:w="4111" w:type="dxa"/>
            <w:shd w:val="clear" w:color="auto" w:fill="auto"/>
          </w:tcPr>
          <w:p w:rsidR="00D85AE9" w:rsidRPr="00E13E85" w:rsidRDefault="00D85AE9" w:rsidP="00F155EE">
            <w:pPr>
              <w:rPr>
                <w:sz w:val="20"/>
              </w:rPr>
            </w:pPr>
            <w:r w:rsidRPr="00E13E85">
              <w:rPr>
                <w:sz w:val="20"/>
              </w:rPr>
              <w:t>n'1 Емкость атм. поз. WT-V03 UNI-M-047</w:t>
            </w:r>
          </w:p>
        </w:tc>
        <w:tc>
          <w:tcPr>
            <w:tcW w:w="1984" w:type="dxa"/>
            <w:vMerge w:val="restart"/>
            <w:shd w:val="clear" w:color="auto" w:fill="auto"/>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г. Ярославль,</w:t>
            </w:r>
          </w:p>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3</w:t>
            </w:r>
            <w:r w:rsidR="00D85AE9" w:rsidRPr="00E13E85">
              <w:rPr>
                <w:rFonts w:eastAsia="Calibri"/>
                <w:sz w:val="16"/>
                <w:szCs w:val="16"/>
                <w:lang w:eastAsia="en-US"/>
              </w:rPr>
              <w:t>2</w:t>
            </w:r>
          </w:p>
        </w:tc>
        <w:tc>
          <w:tcPr>
            <w:tcW w:w="4111" w:type="dxa"/>
            <w:shd w:val="clear" w:color="auto" w:fill="auto"/>
          </w:tcPr>
          <w:p w:rsidR="00D85AE9" w:rsidRPr="00E13E85" w:rsidRDefault="00D85AE9" w:rsidP="00F155EE">
            <w:pPr>
              <w:rPr>
                <w:sz w:val="20"/>
              </w:rPr>
            </w:pPr>
            <w:r w:rsidRPr="00E13E85">
              <w:rPr>
                <w:sz w:val="20"/>
              </w:rPr>
              <w:t>Отверстия смотровые  UNI-M-047</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3</w:t>
            </w:r>
            <w:r w:rsidR="00D85AE9" w:rsidRPr="00E13E85">
              <w:rPr>
                <w:rFonts w:eastAsia="Calibri"/>
                <w:sz w:val="16"/>
                <w:szCs w:val="16"/>
                <w:lang w:eastAsia="en-US"/>
              </w:rPr>
              <w:t>3</w:t>
            </w:r>
          </w:p>
        </w:tc>
        <w:tc>
          <w:tcPr>
            <w:tcW w:w="4111" w:type="dxa"/>
            <w:shd w:val="clear" w:color="auto" w:fill="auto"/>
          </w:tcPr>
          <w:p w:rsidR="00D85AE9" w:rsidRPr="00E13E85" w:rsidRDefault="00D85AE9" w:rsidP="00F155EE">
            <w:pPr>
              <w:rPr>
                <w:sz w:val="20"/>
              </w:rPr>
            </w:pPr>
            <w:r w:rsidRPr="00E13E85">
              <w:rPr>
                <w:sz w:val="20"/>
              </w:rPr>
              <w:t>Фланцы с проклад и болтами UNI-M-047</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34</w:t>
            </w:r>
          </w:p>
        </w:tc>
        <w:tc>
          <w:tcPr>
            <w:tcW w:w="4111" w:type="dxa"/>
            <w:shd w:val="clear" w:color="auto" w:fill="auto"/>
          </w:tcPr>
          <w:p w:rsidR="00D85AE9" w:rsidRPr="00E13E85" w:rsidRDefault="00D85AE9" w:rsidP="00F155EE">
            <w:pPr>
              <w:rPr>
                <w:sz w:val="20"/>
              </w:rPr>
            </w:pPr>
            <w:r w:rsidRPr="00E13E85">
              <w:rPr>
                <w:sz w:val="20"/>
              </w:rPr>
              <w:t>n'1 Емкость атм. поз. WT-V04 UNI-M-048</w:t>
            </w:r>
          </w:p>
        </w:tc>
        <w:tc>
          <w:tcPr>
            <w:tcW w:w="1984" w:type="dxa"/>
            <w:vMerge w:val="restart"/>
            <w:shd w:val="clear" w:color="auto" w:fill="auto"/>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г. Ярославль,</w:t>
            </w:r>
          </w:p>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35</w:t>
            </w:r>
          </w:p>
        </w:tc>
        <w:tc>
          <w:tcPr>
            <w:tcW w:w="4111" w:type="dxa"/>
            <w:shd w:val="clear" w:color="auto" w:fill="auto"/>
          </w:tcPr>
          <w:p w:rsidR="00D85AE9" w:rsidRPr="00E13E85" w:rsidRDefault="00D85AE9" w:rsidP="00F155EE">
            <w:pPr>
              <w:rPr>
                <w:sz w:val="20"/>
              </w:rPr>
            </w:pPr>
            <w:r w:rsidRPr="00E13E85">
              <w:rPr>
                <w:sz w:val="20"/>
              </w:rPr>
              <w:t>Отверстия смотровые  UNI-M-048</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D85AE9" w:rsidP="00E13E85">
            <w:pPr>
              <w:suppressAutoHyphens w:val="0"/>
              <w:jc w:val="center"/>
              <w:rPr>
                <w:rFonts w:eastAsia="Calibri"/>
                <w:sz w:val="16"/>
                <w:szCs w:val="16"/>
                <w:lang w:eastAsia="en-US"/>
              </w:rPr>
            </w:pPr>
            <w:r w:rsidRPr="00E13E85">
              <w:rPr>
                <w:rFonts w:eastAsia="Calibri"/>
                <w:sz w:val="16"/>
                <w:szCs w:val="16"/>
                <w:lang w:eastAsia="en-US"/>
              </w:rPr>
              <w:t>3</w:t>
            </w:r>
            <w:r w:rsidR="009F7CA8" w:rsidRPr="00E13E85">
              <w:rPr>
                <w:rFonts w:eastAsia="Calibri"/>
                <w:sz w:val="16"/>
                <w:szCs w:val="16"/>
                <w:lang w:eastAsia="en-US"/>
              </w:rPr>
              <w:t>6</w:t>
            </w:r>
          </w:p>
        </w:tc>
        <w:tc>
          <w:tcPr>
            <w:tcW w:w="4111" w:type="dxa"/>
            <w:shd w:val="clear" w:color="auto" w:fill="auto"/>
          </w:tcPr>
          <w:p w:rsidR="00D85AE9" w:rsidRPr="00E13E85" w:rsidRDefault="00D85AE9" w:rsidP="00F155EE">
            <w:pPr>
              <w:rPr>
                <w:sz w:val="20"/>
              </w:rPr>
            </w:pPr>
            <w:r w:rsidRPr="00E13E85">
              <w:rPr>
                <w:sz w:val="20"/>
              </w:rPr>
              <w:t>Фланцы с проклад и болтами UNI-M-048</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37</w:t>
            </w:r>
          </w:p>
        </w:tc>
        <w:tc>
          <w:tcPr>
            <w:tcW w:w="4111" w:type="dxa"/>
            <w:shd w:val="clear" w:color="auto" w:fill="auto"/>
          </w:tcPr>
          <w:p w:rsidR="00D85AE9" w:rsidRPr="00E13E85" w:rsidRDefault="00D85AE9" w:rsidP="00F155EE">
            <w:pPr>
              <w:rPr>
                <w:sz w:val="20"/>
              </w:rPr>
            </w:pPr>
            <w:r w:rsidRPr="00E13E85">
              <w:rPr>
                <w:sz w:val="20"/>
              </w:rPr>
              <w:t>n'1 Емкость атм. поз. WT-V6 UNI-M-049</w:t>
            </w:r>
          </w:p>
        </w:tc>
        <w:tc>
          <w:tcPr>
            <w:tcW w:w="1984" w:type="dxa"/>
            <w:vMerge w:val="restart"/>
            <w:shd w:val="clear" w:color="auto" w:fill="auto"/>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г. Ярославль,</w:t>
            </w:r>
          </w:p>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38</w:t>
            </w:r>
          </w:p>
        </w:tc>
        <w:tc>
          <w:tcPr>
            <w:tcW w:w="4111" w:type="dxa"/>
            <w:shd w:val="clear" w:color="auto" w:fill="auto"/>
          </w:tcPr>
          <w:p w:rsidR="00D85AE9" w:rsidRPr="00E13E85" w:rsidRDefault="00D85AE9" w:rsidP="00F155EE">
            <w:pPr>
              <w:rPr>
                <w:sz w:val="20"/>
              </w:rPr>
            </w:pPr>
            <w:r w:rsidRPr="00E13E85">
              <w:rPr>
                <w:sz w:val="20"/>
              </w:rPr>
              <w:t>верх часть с прокл и болтами UNI-M-049</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D85AE9" w:rsidP="00E13E85">
            <w:pPr>
              <w:suppressAutoHyphens w:val="0"/>
              <w:jc w:val="center"/>
              <w:rPr>
                <w:rFonts w:eastAsia="Calibri"/>
                <w:sz w:val="16"/>
                <w:szCs w:val="16"/>
                <w:lang w:eastAsia="en-US"/>
              </w:rPr>
            </w:pPr>
            <w:r w:rsidRPr="00E13E85">
              <w:rPr>
                <w:rFonts w:eastAsia="Calibri"/>
                <w:sz w:val="16"/>
                <w:szCs w:val="16"/>
                <w:lang w:eastAsia="en-US"/>
              </w:rPr>
              <w:t>3</w:t>
            </w:r>
            <w:r w:rsidR="009F7CA8" w:rsidRPr="00E13E85">
              <w:rPr>
                <w:rFonts w:eastAsia="Calibri"/>
                <w:sz w:val="16"/>
                <w:szCs w:val="16"/>
                <w:lang w:eastAsia="en-US"/>
              </w:rPr>
              <w:t>9</w:t>
            </w:r>
          </w:p>
        </w:tc>
        <w:tc>
          <w:tcPr>
            <w:tcW w:w="4111" w:type="dxa"/>
            <w:shd w:val="clear" w:color="auto" w:fill="auto"/>
          </w:tcPr>
          <w:p w:rsidR="00D85AE9" w:rsidRPr="00E13E85" w:rsidRDefault="00D85AE9" w:rsidP="00F155EE">
            <w:pPr>
              <w:rPr>
                <w:sz w:val="20"/>
              </w:rPr>
            </w:pPr>
            <w:r w:rsidRPr="00E13E85">
              <w:rPr>
                <w:sz w:val="20"/>
              </w:rPr>
              <w:t>Фланец опоры КИП с пр и болт UNI-M-049</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40</w:t>
            </w:r>
          </w:p>
        </w:tc>
        <w:tc>
          <w:tcPr>
            <w:tcW w:w="4111" w:type="dxa"/>
            <w:shd w:val="clear" w:color="auto" w:fill="auto"/>
          </w:tcPr>
          <w:p w:rsidR="00D85AE9" w:rsidRPr="00E13E85" w:rsidRDefault="00D85AE9" w:rsidP="00F155EE">
            <w:pPr>
              <w:rPr>
                <w:sz w:val="20"/>
              </w:rPr>
            </w:pPr>
            <w:r w:rsidRPr="00E13E85">
              <w:rPr>
                <w:sz w:val="20"/>
              </w:rPr>
              <w:t>n'7 Емкость атм. поз.  UNI-M-050</w:t>
            </w:r>
          </w:p>
        </w:tc>
        <w:tc>
          <w:tcPr>
            <w:tcW w:w="1984" w:type="dxa"/>
            <w:vMerge w:val="restart"/>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г. Ярославль,</w:t>
            </w:r>
          </w:p>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7</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41</w:t>
            </w:r>
          </w:p>
        </w:tc>
        <w:tc>
          <w:tcPr>
            <w:tcW w:w="4111" w:type="dxa"/>
            <w:shd w:val="clear" w:color="auto" w:fill="auto"/>
          </w:tcPr>
          <w:p w:rsidR="00D85AE9" w:rsidRPr="00E13E85" w:rsidRDefault="00D85AE9" w:rsidP="00F155EE">
            <w:pPr>
              <w:rPr>
                <w:sz w:val="20"/>
              </w:rPr>
            </w:pPr>
            <w:r w:rsidRPr="00E13E85">
              <w:rPr>
                <w:sz w:val="20"/>
              </w:rPr>
              <w:t>верх часть с прокл и болт UNI-M-050</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7</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42</w:t>
            </w:r>
          </w:p>
        </w:tc>
        <w:tc>
          <w:tcPr>
            <w:tcW w:w="4111" w:type="dxa"/>
            <w:shd w:val="clear" w:color="auto" w:fill="auto"/>
          </w:tcPr>
          <w:p w:rsidR="00D85AE9" w:rsidRPr="00E13E85" w:rsidRDefault="00D85AE9" w:rsidP="00F155EE">
            <w:pPr>
              <w:rPr>
                <w:sz w:val="20"/>
              </w:rPr>
            </w:pPr>
            <w:r w:rsidRPr="00E13E85">
              <w:rPr>
                <w:sz w:val="20"/>
              </w:rPr>
              <w:t>Фланец опоры КИП с пр и болт UNI-M-050</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7</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D85AE9" w:rsidP="00E13E85">
            <w:pPr>
              <w:suppressAutoHyphens w:val="0"/>
              <w:jc w:val="center"/>
              <w:rPr>
                <w:rFonts w:eastAsia="Calibri"/>
                <w:sz w:val="16"/>
                <w:szCs w:val="16"/>
                <w:lang w:eastAsia="en-US"/>
              </w:rPr>
            </w:pPr>
            <w:r w:rsidRPr="00E13E85">
              <w:rPr>
                <w:rFonts w:eastAsia="Calibri"/>
                <w:sz w:val="16"/>
                <w:szCs w:val="16"/>
                <w:lang w:eastAsia="en-US"/>
              </w:rPr>
              <w:t>4</w:t>
            </w:r>
            <w:r w:rsidR="009F7CA8" w:rsidRPr="00E13E85">
              <w:rPr>
                <w:rFonts w:eastAsia="Calibri"/>
                <w:sz w:val="16"/>
                <w:szCs w:val="16"/>
                <w:lang w:eastAsia="en-US"/>
              </w:rPr>
              <w:t>3</w:t>
            </w:r>
          </w:p>
        </w:tc>
        <w:tc>
          <w:tcPr>
            <w:tcW w:w="4111" w:type="dxa"/>
            <w:shd w:val="clear" w:color="auto" w:fill="auto"/>
          </w:tcPr>
          <w:p w:rsidR="00D85AE9" w:rsidRPr="00E13E85" w:rsidRDefault="00D85AE9" w:rsidP="00F155EE">
            <w:pPr>
              <w:rPr>
                <w:sz w:val="20"/>
              </w:rPr>
            </w:pPr>
            <w:r w:rsidRPr="00E13E85">
              <w:rPr>
                <w:sz w:val="20"/>
              </w:rPr>
              <w:t>n'2 Емкость  WT-V08, WT-V09 UNI-M-050</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44</w:t>
            </w:r>
          </w:p>
        </w:tc>
        <w:tc>
          <w:tcPr>
            <w:tcW w:w="4111" w:type="dxa"/>
            <w:shd w:val="clear" w:color="auto" w:fill="auto"/>
          </w:tcPr>
          <w:p w:rsidR="00D85AE9" w:rsidRPr="00E13E85" w:rsidRDefault="00D85AE9" w:rsidP="00F155EE">
            <w:pPr>
              <w:rPr>
                <w:sz w:val="20"/>
              </w:rPr>
            </w:pPr>
            <w:r w:rsidRPr="00E13E85">
              <w:rPr>
                <w:sz w:val="20"/>
              </w:rPr>
              <w:t>верхняя часть с прокл и болт UNI-M-050</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45</w:t>
            </w:r>
          </w:p>
        </w:tc>
        <w:tc>
          <w:tcPr>
            <w:tcW w:w="4111" w:type="dxa"/>
            <w:shd w:val="clear" w:color="auto" w:fill="auto"/>
          </w:tcPr>
          <w:p w:rsidR="00D85AE9" w:rsidRPr="00E13E85" w:rsidRDefault="00D85AE9" w:rsidP="00F155EE">
            <w:pPr>
              <w:rPr>
                <w:sz w:val="20"/>
              </w:rPr>
            </w:pPr>
            <w:r w:rsidRPr="00E13E85">
              <w:rPr>
                <w:sz w:val="20"/>
              </w:rPr>
              <w:t>Фланец опоры КИП с пр и болт UNI-M-050</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46</w:t>
            </w:r>
          </w:p>
        </w:tc>
        <w:tc>
          <w:tcPr>
            <w:tcW w:w="4111" w:type="dxa"/>
            <w:shd w:val="clear" w:color="auto" w:fill="auto"/>
          </w:tcPr>
          <w:p w:rsidR="00D85AE9" w:rsidRPr="00E13E85" w:rsidRDefault="00D85AE9" w:rsidP="00F155EE">
            <w:pPr>
              <w:rPr>
                <w:sz w:val="20"/>
              </w:rPr>
            </w:pPr>
            <w:r w:rsidRPr="00E13E85">
              <w:rPr>
                <w:sz w:val="20"/>
              </w:rPr>
              <w:t>n'15 Насосы ч.1231-1-D801-01 UNI-M-051</w:t>
            </w:r>
          </w:p>
        </w:tc>
        <w:tc>
          <w:tcPr>
            <w:tcW w:w="1984" w:type="dxa"/>
            <w:vMerge w:val="restart"/>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г.Ярославль,</w:t>
            </w:r>
          </w:p>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47</w:t>
            </w:r>
          </w:p>
        </w:tc>
        <w:tc>
          <w:tcPr>
            <w:tcW w:w="4111" w:type="dxa"/>
            <w:shd w:val="clear" w:color="auto" w:fill="auto"/>
          </w:tcPr>
          <w:p w:rsidR="00D85AE9" w:rsidRPr="00E13E85" w:rsidRDefault="00D85AE9" w:rsidP="00F155EE">
            <w:pPr>
              <w:rPr>
                <w:sz w:val="20"/>
              </w:rPr>
            </w:pPr>
            <w:r w:rsidRPr="00E13E85">
              <w:rPr>
                <w:sz w:val="20"/>
              </w:rPr>
              <w:t>n'2 Насосы черт.1231-1-D803-01 UNI-M-051</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9F7CA8" w:rsidP="00E13E85">
            <w:pPr>
              <w:suppressAutoHyphens w:val="0"/>
              <w:jc w:val="center"/>
              <w:rPr>
                <w:rFonts w:eastAsia="Calibri"/>
                <w:sz w:val="16"/>
                <w:szCs w:val="16"/>
                <w:lang w:eastAsia="en-US"/>
              </w:rPr>
            </w:pPr>
            <w:r w:rsidRPr="00E13E85">
              <w:rPr>
                <w:rFonts w:eastAsia="Calibri"/>
                <w:sz w:val="16"/>
                <w:szCs w:val="16"/>
                <w:lang w:eastAsia="en-US"/>
              </w:rPr>
              <w:t>48</w:t>
            </w:r>
          </w:p>
        </w:tc>
        <w:tc>
          <w:tcPr>
            <w:tcW w:w="4111" w:type="dxa"/>
            <w:shd w:val="clear" w:color="auto" w:fill="auto"/>
          </w:tcPr>
          <w:p w:rsidR="00D85AE9" w:rsidRPr="00E13E85" w:rsidRDefault="00D85AE9" w:rsidP="00F155EE">
            <w:pPr>
              <w:rPr>
                <w:sz w:val="20"/>
              </w:rPr>
            </w:pPr>
            <w:r w:rsidRPr="00E13E85">
              <w:rPr>
                <w:sz w:val="20"/>
              </w:rPr>
              <w:t>n'2 Насос 1231-1-D802-01 UNI-M-051</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2</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c>
          <w:tcPr>
            <w:tcW w:w="959" w:type="dxa"/>
            <w:shd w:val="clear" w:color="auto" w:fill="auto"/>
            <w:vAlign w:val="center"/>
          </w:tcPr>
          <w:p w:rsidR="00D85AE9" w:rsidRPr="00E13E85" w:rsidRDefault="00D85AE9" w:rsidP="00E13E85">
            <w:pPr>
              <w:suppressAutoHyphens w:val="0"/>
              <w:jc w:val="center"/>
              <w:rPr>
                <w:rFonts w:eastAsia="Calibri"/>
                <w:sz w:val="16"/>
                <w:szCs w:val="16"/>
                <w:lang w:eastAsia="en-US"/>
              </w:rPr>
            </w:pPr>
            <w:r w:rsidRPr="00E13E85">
              <w:rPr>
                <w:rFonts w:eastAsia="Calibri"/>
                <w:sz w:val="16"/>
                <w:szCs w:val="16"/>
                <w:lang w:eastAsia="en-US"/>
              </w:rPr>
              <w:t>4</w:t>
            </w:r>
            <w:r w:rsidR="009F7CA8" w:rsidRPr="00E13E85">
              <w:rPr>
                <w:rFonts w:eastAsia="Calibri"/>
                <w:sz w:val="16"/>
                <w:szCs w:val="16"/>
                <w:lang w:eastAsia="en-US"/>
              </w:rPr>
              <w:t>9</w:t>
            </w:r>
          </w:p>
        </w:tc>
        <w:tc>
          <w:tcPr>
            <w:tcW w:w="4111" w:type="dxa"/>
            <w:shd w:val="clear" w:color="auto" w:fill="auto"/>
          </w:tcPr>
          <w:p w:rsidR="00D85AE9" w:rsidRPr="00E13E85" w:rsidRDefault="00D85AE9" w:rsidP="00F155EE">
            <w:pPr>
              <w:rPr>
                <w:sz w:val="20"/>
              </w:rPr>
            </w:pPr>
            <w:r w:rsidRPr="00E13E85">
              <w:rPr>
                <w:sz w:val="20"/>
              </w:rPr>
              <w:t>n'1 Мешалка 1231-1-D821-01 UNI-M-051</w:t>
            </w:r>
          </w:p>
        </w:tc>
        <w:tc>
          <w:tcPr>
            <w:tcW w:w="1984" w:type="dxa"/>
            <w:vMerge/>
            <w:shd w:val="clear" w:color="auto" w:fill="auto"/>
            <w:vAlign w:val="center"/>
          </w:tcPr>
          <w:p w:rsidR="00D85AE9" w:rsidRPr="00E13E85" w:rsidRDefault="00D85AE9" w:rsidP="00E13E85">
            <w:pPr>
              <w:suppressAutoHyphens w:val="0"/>
              <w:jc w:val="center"/>
              <w:rPr>
                <w:rFonts w:eastAsia="Calibri"/>
                <w:sz w:val="20"/>
                <w:lang w:eastAsia="en-US"/>
              </w:rPr>
            </w:pPr>
          </w:p>
        </w:tc>
        <w:tc>
          <w:tcPr>
            <w:tcW w:w="992"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tcPr>
          <w:p w:rsidR="00D85AE9" w:rsidRPr="00E13E85" w:rsidRDefault="00D85AE9" w:rsidP="00E13E85">
            <w:pPr>
              <w:jc w:val="center"/>
              <w:rPr>
                <w:sz w:val="20"/>
              </w:rPr>
            </w:pPr>
            <w:r w:rsidRPr="00E13E85">
              <w:rPr>
                <w:sz w:val="20"/>
              </w:rPr>
              <w:t>1</w:t>
            </w:r>
          </w:p>
        </w:tc>
        <w:tc>
          <w:tcPr>
            <w:tcW w:w="1560"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59"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417" w:type="dxa"/>
            <w:shd w:val="clear" w:color="auto" w:fill="FFFF00"/>
            <w:vAlign w:val="center"/>
          </w:tcPr>
          <w:p w:rsidR="00D85AE9" w:rsidRPr="00E13E85" w:rsidRDefault="00D85AE9" w:rsidP="00E13E85">
            <w:pPr>
              <w:suppressAutoHyphens w:val="0"/>
              <w:jc w:val="center"/>
              <w:rPr>
                <w:rFonts w:eastAsia="Calibri"/>
                <w:sz w:val="20"/>
                <w:lang w:eastAsia="en-US"/>
              </w:rPr>
            </w:pPr>
          </w:p>
        </w:tc>
        <w:tc>
          <w:tcPr>
            <w:tcW w:w="1560" w:type="dxa"/>
            <w:shd w:val="clear" w:color="auto" w:fill="auto"/>
            <w:vAlign w:val="center"/>
          </w:tcPr>
          <w:p w:rsidR="00D85AE9" w:rsidRPr="00E13E85" w:rsidRDefault="00D85AE9"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C1107C" w:rsidRPr="00E13E85" w:rsidRDefault="00C1107C" w:rsidP="00E13E85">
            <w:pPr>
              <w:suppressAutoHyphens w:val="0"/>
              <w:jc w:val="center"/>
              <w:rPr>
                <w:rFonts w:eastAsia="Calibri"/>
                <w:sz w:val="16"/>
                <w:szCs w:val="16"/>
                <w:lang w:eastAsia="en-US"/>
              </w:rPr>
            </w:pPr>
            <w:r w:rsidRPr="00E13E85">
              <w:rPr>
                <w:rFonts w:eastAsia="Calibri"/>
                <w:sz w:val="16"/>
                <w:szCs w:val="16"/>
                <w:lang w:eastAsia="en-US"/>
              </w:rPr>
              <w:t>50</w:t>
            </w:r>
          </w:p>
        </w:tc>
        <w:tc>
          <w:tcPr>
            <w:tcW w:w="4111" w:type="dxa"/>
            <w:shd w:val="clear" w:color="auto" w:fill="auto"/>
            <w:vAlign w:val="center"/>
          </w:tcPr>
          <w:p w:rsidR="00C1107C" w:rsidRPr="00E13E85" w:rsidRDefault="00C1107C" w:rsidP="00F155EE">
            <w:pPr>
              <w:rPr>
                <w:sz w:val="20"/>
              </w:rPr>
            </w:pPr>
            <w:r w:rsidRPr="00E13E85">
              <w:rPr>
                <w:sz w:val="20"/>
              </w:rPr>
              <w:t>n'1 Дегидратор1231-1-D851-01 UNI-M-052</w:t>
            </w:r>
          </w:p>
        </w:tc>
        <w:tc>
          <w:tcPr>
            <w:tcW w:w="1984" w:type="dxa"/>
            <w:vMerge w:val="restart"/>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г.Ярославль,</w:t>
            </w:r>
          </w:p>
          <w:p w:rsidR="00C1107C" w:rsidRPr="00E13E85" w:rsidRDefault="00C1107C" w:rsidP="00E13E85">
            <w:pPr>
              <w:suppressAutoHyphens w:val="0"/>
              <w:jc w:val="center"/>
              <w:rPr>
                <w:rFonts w:eastAsia="Calibri"/>
                <w:sz w:val="20"/>
                <w:lang w:eastAsia="en-US"/>
              </w:rPr>
            </w:pPr>
            <w:r w:rsidRPr="00E13E85">
              <w:rPr>
                <w:rFonts w:eastAsia="Calibri"/>
                <w:sz w:val="20"/>
                <w:lang w:eastAsia="en-US"/>
              </w:rPr>
              <w:t>ул. Гагарина, дом 77</w:t>
            </w:r>
          </w:p>
        </w:tc>
        <w:tc>
          <w:tcPr>
            <w:tcW w:w="992"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C1107C" w:rsidRPr="00E13E85" w:rsidRDefault="00C1107C" w:rsidP="00E13E85">
            <w:pPr>
              <w:jc w:val="center"/>
              <w:rPr>
                <w:sz w:val="20"/>
              </w:rPr>
            </w:pPr>
            <w:r w:rsidRPr="00E13E85">
              <w:rPr>
                <w:sz w:val="20"/>
              </w:rPr>
              <w:t>1</w:t>
            </w:r>
          </w:p>
        </w:tc>
        <w:tc>
          <w:tcPr>
            <w:tcW w:w="1560"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59"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417"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60"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C1107C" w:rsidRPr="00E13E85" w:rsidRDefault="00C1107C" w:rsidP="00E13E85">
            <w:pPr>
              <w:suppressAutoHyphens w:val="0"/>
              <w:jc w:val="center"/>
              <w:rPr>
                <w:rFonts w:eastAsia="Calibri"/>
                <w:sz w:val="16"/>
                <w:szCs w:val="16"/>
                <w:lang w:eastAsia="en-US"/>
              </w:rPr>
            </w:pPr>
            <w:r w:rsidRPr="00E13E85">
              <w:rPr>
                <w:rFonts w:eastAsia="Calibri"/>
                <w:sz w:val="16"/>
                <w:szCs w:val="16"/>
                <w:lang w:eastAsia="en-US"/>
              </w:rPr>
              <w:t>51</w:t>
            </w:r>
          </w:p>
        </w:tc>
        <w:tc>
          <w:tcPr>
            <w:tcW w:w="4111" w:type="dxa"/>
            <w:shd w:val="clear" w:color="auto" w:fill="auto"/>
            <w:vAlign w:val="center"/>
          </w:tcPr>
          <w:p w:rsidR="00C1107C" w:rsidRPr="00E13E85" w:rsidRDefault="00C1107C" w:rsidP="00F155EE">
            <w:pPr>
              <w:rPr>
                <w:sz w:val="20"/>
              </w:rPr>
            </w:pPr>
            <w:r w:rsidRPr="00E13E85">
              <w:rPr>
                <w:sz w:val="20"/>
              </w:rPr>
              <w:t>Шкаф управления UNI-M-063</w:t>
            </w:r>
          </w:p>
        </w:tc>
        <w:tc>
          <w:tcPr>
            <w:tcW w:w="1984" w:type="dxa"/>
            <w:vMerge/>
            <w:shd w:val="clear" w:color="auto" w:fill="auto"/>
            <w:vAlign w:val="center"/>
          </w:tcPr>
          <w:p w:rsidR="00C1107C" w:rsidRPr="00E13E85" w:rsidRDefault="00C1107C" w:rsidP="00E13E85">
            <w:pPr>
              <w:suppressAutoHyphens w:val="0"/>
              <w:jc w:val="center"/>
              <w:rPr>
                <w:rFonts w:eastAsia="Calibri"/>
                <w:sz w:val="20"/>
                <w:lang w:eastAsia="en-US"/>
              </w:rPr>
            </w:pPr>
          </w:p>
        </w:tc>
        <w:tc>
          <w:tcPr>
            <w:tcW w:w="992"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C1107C" w:rsidRPr="00E13E85" w:rsidRDefault="00C1107C" w:rsidP="00E13E85">
            <w:pPr>
              <w:jc w:val="center"/>
              <w:rPr>
                <w:sz w:val="20"/>
              </w:rPr>
            </w:pPr>
            <w:r w:rsidRPr="00E13E85">
              <w:rPr>
                <w:sz w:val="20"/>
              </w:rPr>
              <w:t>1</w:t>
            </w:r>
          </w:p>
        </w:tc>
        <w:tc>
          <w:tcPr>
            <w:tcW w:w="1560"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59"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417"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60"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C1107C" w:rsidRPr="00E13E85" w:rsidRDefault="00C1107C" w:rsidP="00E13E85">
            <w:pPr>
              <w:suppressAutoHyphens w:val="0"/>
              <w:jc w:val="center"/>
              <w:rPr>
                <w:rFonts w:eastAsia="Calibri"/>
                <w:sz w:val="16"/>
                <w:szCs w:val="16"/>
                <w:lang w:eastAsia="en-US"/>
              </w:rPr>
            </w:pPr>
            <w:r w:rsidRPr="00E13E85">
              <w:rPr>
                <w:rFonts w:eastAsia="Calibri"/>
                <w:sz w:val="16"/>
                <w:szCs w:val="16"/>
                <w:lang w:eastAsia="en-US"/>
              </w:rPr>
              <w:t>52</w:t>
            </w:r>
          </w:p>
        </w:tc>
        <w:tc>
          <w:tcPr>
            <w:tcW w:w="4111" w:type="dxa"/>
            <w:shd w:val="clear" w:color="auto" w:fill="auto"/>
            <w:vAlign w:val="center"/>
          </w:tcPr>
          <w:p w:rsidR="00C1107C" w:rsidRPr="00E13E85" w:rsidRDefault="00C1107C" w:rsidP="00F155EE">
            <w:pPr>
              <w:rPr>
                <w:sz w:val="20"/>
                <w:lang w:val="en-US"/>
              </w:rPr>
            </w:pPr>
            <w:r w:rsidRPr="00E13E85">
              <w:rPr>
                <w:sz w:val="20"/>
              </w:rPr>
              <w:t>Труба</w:t>
            </w:r>
            <w:r w:rsidRPr="00E13E85">
              <w:rPr>
                <w:sz w:val="20"/>
                <w:lang w:val="en-US"/>
              </w:rPr>
              <w:t xml:space="preserve"> A312TP316L PE DN100 10S UNI-M-064</w:t>
            </w:r>
          </w:p>
        </w:tc>
        <w:tc>
          <w:tcPr>
            <w:tcW w:w="1984" w:type="dxa"/>
            <w:vMerge/>
            <w:shd w:val="clear" w:color="auto" w:fill="auto"/>
            <w:vAlign w:val="center"/>
          </w:tcPr>
          <w:p w:rsidR="00C1107C" w:rsidRPr="00E13E85" w:rsidRDefault="00C1107C" w:rsidP="00E13E85">
            <w:pPr>
              <w:suppressAutoHyphens w:val="0"/>
              <w:jc w:val="center"/>
              <w:rPr>
                <w:rFonts w:eastAsia="Calibri"/>
                <w:sz w:val="20"/>
                <w:lang w:val="en-US" w:eastAsia="en-US"/>
              </w:rPr>
            </w:pPr>
          </w:p>
        </w:tc>
        <w:tc>
          <w:tcPr>
            <w:tcW w:w="992"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C1107C" w:rsidRPr="00E13E85" w:rsidRDefault="00C1107C" w:rsidP="00E13E85">
            <w:pPr>
              <w:jc w:val="center"/>
              <w:rPr>
                <w:sz w:val="20"/>
              </w:rPr>
            </w:pPr>
            <w:r w:rsidRPr="00E13E85">
              <w:rPr>
                <w:sz w:val="20"/>
              </w:rPr>
              <w:t>1</w:t>
            </w:r>
            <w:r w:rsidR="002004CC" w:rsidRPr="00E13E85">
              <w:rPr>
                <w:sz w:val="20"/>
              </w:rPr>
              <w:t>4</w:t>
            </w:r>
          </w:p>
        </w:tc>
        <w:tc>
          <w:tcPr>
            <w:tcW w:w="1560"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59"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417"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60"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C1107C" w:rsidRPr="00E13E85" w:rsidRDefault="00C1107C" w:rsidP="00E13E85">
            <w:pPr>
              <w:suppressAutoHyphens w:val="0"/>
              <w:jc w:val="center"/>
              <w:rPr>
                <w:rFonts w:eastAsia="Calibri"/>
                <w:sz w:val="16"/>
                <w:szCs w:val="16"/>
                <w:lang w:eastAsia="en-US"/>
              </w:rPr>
            </w:pPr>
            <w:r w:rsidRPr="00E13E85">
              <w:rPr>
                <w:rFonts w:eastAsia="Calibri"/>
                <w:sz w:val="16"/>
                <w:szCs w:val="16"/>
                <w:lang w:eastAsia="en-US"/>
              </w:rPr>
              <w:t>53</w:t>
            </w:r>
          </w:p>
        </w:tc>
        <w:tc>
          <w:tcPr>
            <w:tcW w:w="4111" w:type="dxa"/>
            <w:shd w:val="clear" w:color="auto" w:fill="auto"/>
            <w:vAlign w:val="center"/>
          </w:tcPr>
          <w:p w:rsidR="00C1107C" w:rsidRPr="00E13E85" w:rsidRDefault="00C1107C" w:rsidP="00F155EE">
            <w:pPr>
              <w:rPr>
                <w:sz w:val="20"/>
                <w:lang w:val="en-US"/>
              </w:rPr>
            </w:pPr>
            <w:r w:rsidRPr="00E13E85">
              <w:rPr>
                <w:sz w:val="20"/>
              </w:rPr>
              <w:t>Крыльчатка АХ 50/35</w:t>
            </w:r>
          </w:p>
        </w:tc>
        <w:tc>
          <w:tcPr>
            <w:tcW w:w="1984" w:type="dxa"/>
            <w:vMerge/>
            <w:shd w:val="clear" w:color="auto" w:fill="auto"/>
            <w:vAlign w:val="center"/>
          </w:tcPr>
          <w:p w:rsidR="00C1107C" w:rsidRPr="00E13E85" w:rsidRDefault="00C1107C" w:rsidP="00E13E85">
            <w:pPr>
              <w:suppressAutoHyphens w:val="0"/>
              <w:jc w:val="center"/>
              <w:rPr>
                <w:rFonts w:eastAsia="Calibri"/>
                <w:sz w:val="20"/>
                <w:lang w:eastAsia="en-US"/>
              </w:rPr>
            </w:pPr>
          </w:p>
        </w:tc>
        <w:tc>
          <w:tcPr>
            <w:tcW w:w="992"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C1107C" w:rsidRPr="00E13E85" w:rsidRDefault="00C1107C" w:rsidP="00E13E85">
            <w:pPr>
              <w:jc w:val="center"/>
              <w:rPr>
                <w:sz w:val="20"/>
              </w:rPr>
            </w:pPr>
            <w:r w:rsidRPr="00E13E85">
              <w:rPr>
                <w:sz w:val="20"/>
              </w:rPr>
              <w:t>1</w:t>
            </w:r>
          </w:p>
        </w:tc>
        <w:tc>
          <w:tcPr>
            <w:tcW w:w="1560"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59"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417"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60"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30 дней</w:t>
            </w:r>
          </w:p>
        </w:tc>
      </w:tr>
      <w:tr w:rsidR="00E13E85" w:rsidRPr="00316A73" w:rsidTr="00E13E85">
        <w:trPr>
          <w:trHeight w:val="325"/>
        </w:trPr>
        <w:tc>
          <w:tcPr>
            <w:tcW w:w="959" w:type="dxa"/>
            <w:shd w:val="clear" w:color="auto" w:fill="auto"/>
            <w:vAlign w:val="center"/>
          </w:tcPr>
          <w:p w:rsidR="00C1107C" w:rsidRPr="00E13E85" w:rsidRDefault="00C1107C" w:rsidP="00E13E85">
            <w:pPr>
              <w:suppressAutoHyphens w:val="0"/>
              <w:jc w:val="center"/>
              <w:rPr>
                <w:rFonts w:eastAsia="Calibri"/>
                <w:sz w:val="16"/>
                <w:szCs w:val="16"/>
                <w:lang w:eastAsia="en-US"/>
              </w:rPr>
            </w:pPr>
            <w:r w:rsidRPr="00E13E85">
              <w:rPr>
                <w:rFonts w:eastAsia="Calibri"/>
                <w:sz w:val="16"/>
                <w:szCs w:val="16"/>
                <w:lang w:eastAsia="en-US"/>
              </w:rPr>
              <w:t>54</w:t>
            </w:r>
          </w:p>
        </w:tc>
        <w:tc>
          <w:tcPr>
            <w:tcW w:w="4111" w:type="dxa"/>
            <w:shd w:val="clear" w:color="auto" w:fill="auto"/>
            <w:vAlign w:val="center"/>
          </w:tcPr>
          <w:p w:rsidR="00C1107C" w:rsidRPr="00E13E85" w:rsidRDefault="00C1107C" w:rsidP="00F155EE">
            <w:pPr>
              <w:rPr>
                <w:sz w:val="20"/>
                <w:lang w:val="en-US"/>
              </w:rPr>
            </w:pPr>
            <w:r w:rsidRPr="00E13E85">
              <w:rPr>
                <w:sz w:val="20"/>
              </w:rPr>
              <w:t>Колесо рабочее АХ 40-25-160К</w:t>
            </w:r>
          </w:p>
        </w:tc>
        <w:tc>
          <w:tcPr>
            <w:tcW w:w="1984" w:type="dxa"/>
            <w:vMerge/>
            <w:shd w:val="clear" w:color="auto" w:fill="auto"/>
            <w:vAlign w:val="center"/>
          </w:tcPr>
          <w:p w:rsidR="00C1107C" w:rsidRPr="00E13E85" w:rsidRDefault="00C1107C" w:rsidP="00E13E85">
            <w:pPr>
              <w:suppressAutoHyphens w:val="0"/>
              <w:jc w:val="center"/>
              <w:rPr>
                <w:rFonts w:eastAsia="Calibri"/>
                <w:sz w:val="20"/>
                <w:lang w:eastAsia="en-US"/>
              </w:rPr>
            </w:pPr>
          </w:p>
        </w:tc>
        <w:tc>
          <w:tcPr>
            <w:tcW w:w="992"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ШТ</w:t>
            </w:r>
          </w:p>
        </w:tc>
        <w:tc>
          <w:tcPr>
            <w:tcW w:w="1134" w:type="dxa"/>
            <w:shd w:val="clear" w:color="auto" w:fill="auto"/>
            <w:vAlign w:val="center"/>
          </w:tcPr>
          <w:p w:rsidR="00C1107C" w:rsidRPr="00E13E85" w:rsidRDefault="00C1107C" w:rsidP="00E13E85">
            <w:pPr>
              <w:jc w:val="center"/>
              <w:rPr>
                <w:sz w:val="20"/>
              </w:rPr>
            </w:pPr>
            <w:r w:rsidRPr="00E13E85">
              <w:rPr>
                <w:sz w:val="20"/>
              </w:rPr>
              <w:t>5</w:t>
            </w:r>
          </w:p>
        </w:tc>
        <w:tc>
          <w:tcPr>
            <w:tcW w:w="1560"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59"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417" w:type="dxa"/>
            <w:shd w:val="clear" w:color="auto" w:fill="FFFF00"/>
            <w:vAlign w:val="center"/>
          </w:tcPr>
          <w:p w:rsidR="00C1107C" w:rsidRPr="00E13E85" w:rsidRDefault="00C1107C" w:rsidP="00E13E85">
            <w:pPr>
              <w:suppressAutoHyphens w:val="0"/>
              <w:jc w:val="center"/>
              <w:rPr>
                <w:rFonts w:eastAsia="Calibri"/>
                <w:sz w:val="20"/>
                <w:lang w:eastAsia="en-US"/>
              </w:rPr>
            </w:pPr>
          </w:p>
        </w:tc>
        <w:tc>
          <w:tcPr>
            <w:tcW w:w="1560" w:type="dxa"/>
            <w:shd w:val="clear" w:color="auto" w:fill="auto"/>
            <w:vAlign w:val="center"/>
          </w:tcPr>
          <w:p w:rsidR="00C1107C" w:rsidRPr="00E13E85" w:rsidRDefault="00C1107C" w:rsidP="00E13E85">
            <w:pPr>
              <w:suppressAutoHyphens w:val="0"/>
              <w:jc w:val="center"/>
              <w:rPr>
                <w:rFonts w:eastAsia="Calibri"/>
                <w:sz w:val="20"/>
                <w:lang w:eastAsia="en-US"/>
              </w:rPr>
            </w:pPr>
            <w:r w:rsidRPr="00E13E85">
              <w:rPr>
                <w:rFonts w:eastAsia="Calibri"/>
                <w:sz w:val="20"/>
                <w:lang w:eastAsia="en-US"/>
              </w:rPr>
              <w:t>30 дней</w:t>
            </w:r>
          </w:p>
        </w:tc>
      </w:tr>
      <w:tr w:rsidR="00E13E85" w:rsidRPr="00420CC5" w:rsidTr="00E13E85">
        <w:tc>
          <w:tcPr>
            <w:tcW w:w="959" w:type="dxa"/>
            <w:shd w:val="clear" w:color="auto" w:fill="auto"/>
            <w:vAlign w:val="center"/>
          </w:tcPr>
          <w:p w:rsidR="008B277F" w:rsidRPr="00E13E85" w:rsidRDefault="008B277F" w:rsidP="00E13E85">
            <w:pPr>
              <w:suppressAutoHyphens w:val="0"/>
              <w:jc w:val="center"/>
              <w:rPr>
                <w:rFonts w:eastAsia="Calibri"/>
                <w:b/>
                <w:sz w:val="16"/>
                <w:szCs w:val="16"/>
                <w:lang w:eastAsia="en-US"/>
              </w:rPr>
            </w:pPr>
          </w:p>
        </w:tc>
        <w:tc>
          <w:tcPr>
            <w:tcW w:w="4111" w:type="dxa"/>
            <w:shd w:val="clear" w:color="auto" w:fill="auto"/>
          </w:tcPr>
          <w:p w:rsidR="008B277F" w:rsidRPr="00E13E85" w:rsidRDefault="008B277F">
            <w:pPr>
              <w:rPr>
                <w:b/>
                <w:sz w:val="20"/>
              </w:rPr>
            </w:pPr>
            <w:r w:rsidRPr="00E13E85">
              <w:rPr>
                <w:b/>
                <w:sz w:val="20"/>
              </w:rPr>
              <w:t>Итого:</w:t>
            </w:r>
          </w:p>
        </w:tc>
        <w:tc>
          <w:tcPr>
            <w:tcW w:w="1984" w:type="dxa"/>
            <w:shd w:val="clear" w:color="auto" w:fill="auto"/>
            <w:vAlign w:val="center"/>
          </w:tcPr>
          <w:p w:rsidR="008B277F" w:rsidRPr="00E13E85" w:rsidRDefault="008B277F" w:rsidP="00E13E85">
            <w:pPr>
              <w:suppressAutoHyphens w:val="0"/>
              <w:jc w:val="center"/>
              <w:rPr>
                <w:rFonts w:eastAsia="Calibri"/>
                <w:b/>
                <w:sz w:val="20"/>
                <w:lang w:eastAsia="en-US"/>
              </w:rPr>
            </w:pPr>
          </w:p>
        </w:tc>
        <w:tc>
          <w:tcPr>
            <w:tcW w:w="992" w:type="dxa"/>
            <w:shd w:val="clear" w:color="auto" w:fill="auto"/>
            <w:vAlign w:val="center"/>
          </w:tcPr>
          <w:p w:rsidR="008B277F" w:rsidRPr="00E13E85" w:rsidRDefault="008B277F" w:rsidP="00E13E85">
            <w:pPr>
              <w:suppressAutoHyphens w:val="0"/>
              <w:jc w:val="center"/>
              <w:rPr>
                <w:rFonts w:eastAsia="Calibri"/>
                <w:b/>
                <w:sz w:val="20"/>
                <w:lang w:eastAsia="en-US"/>
              </w:rPr>
            </w:pPr>
            <w:r w:rsidRPr="00E13E85">
              <w:rPr>
                <w:rFonts w:eastAsia="Calibri"/>
                <w:b/>
                <w:sz w:val="20"/>
                <w:lang w:eastAsia="en-US"/>
              </w:rPr>
              <w:t>ШТ</w:t>
            </w:r>
          </w:p>
        </w:tc>
        <w:tc>
          <w:tcPr>
            <w:tcW w:w="1134" w:type="dxa"/>
            <w:shd w:val="clear" w:color="auto" w:fill="auto"/>
            <w:vAlign w:val="center"/>
          </w:tcPr>
          <w:p w:rsidR="008B277F" w:rsidRPr="00E13E85" w:rsidRDefault="009F7CA8" w:rsidP="00E13E85">
            <w:pPr>
              <w:suppressAutoHyphens w:val="0"/>
              <w:jc w:val="center"/>
              <w:rPr>
                <w:rFonts w:eastAsia="Calibri"/>
                <w:b/>
                <w:sz w:val="20"/>
                <w:lang w:eastAsia="en-US"/>
              </w:rPr>
            </w:pPr>
            <w:r w:rsidRPr="00E13E85">
              <w:rPr>
                <w:rFonts w:eastAsia="Calibri"/>
                <w:b/>
                <w:sz w:val="20"/>
                <w:lang w:eastAsia="en-US"/>
              </w:rPr>
              <w:t>1</w:t>
            </w:r>
            <w:r w:rsidR="002004CC" w:rsidRPr="00E13E85">
              <w:rPr>
                <w:rFonts w:eastAsia="Calibri"/>
                <w:b/>
                <w:sz w:val="20"/>
                <w:lang w:eastAsia="en-US"/>
              </w:rPr>
              <w:t>68</w:t>
            </w:r>
          </w:p>
        </w:tc>
        <w:tc>
          <w:tcPr>
            <w:tcW w:w="1560" w:type="dxa"/>
            <w:shd w:val="clear" w:color="auto" w:fill="FFFF00"/>
            <w:vAlign w:val="center"/>
          </w:tcPr>
          <w:p w:rsidR="008B277F" w:rsidRPr="00E13E85" w:rsidRDefault="008B277F" w:rsidP="00E13E85">
            <w:pPr>
              <w:suppressAutoHyphens w:val="0"/>
              <w:jc w:val="center"/>
              <w:rPr>
                <w:rFonts w:eastAsia="Calibri"/>
                <w:b/>
                <w:sz w:val="20"/>
                <w:lang w:eastAsia="en-US"/>
              </w:rPr>
            </w:pPr>
          </w:p>
        </w:tc>
        <w:tc>
          <w:tcPr>
            <w:tcW w:w="1559" w:type="dxa"/>
            <w:shd w:val="clear" w:color="auto" w:fill="FFFF00"/>
            <w:vAlign w:val="center"/>
          </w:tcPr>
          <w:p w:rsidR="008B277F" w:rsidRPr="00E13E85" w:rsidRDefault="008B277F" w:rsidP="00E13E85">
            <w:pPr>
              <w:suppressAutoHyphens w:val="0"/>
              <w:jc w:val="center"/>
              <w:rPr>
                <w:rFonts w:eastAsia="Calibri"/>
                <w:b/>
                <w:sz w:val="20"/>
                <w:lang w:eastAsia="en-US"/>
              </w:rPr>
            </w:pPr>
          </w:p>
        </w:tc>
        <w:tc>
          <w:tcPr>
            <w:tcW w:w="1417" w:type="dxa"/>
            <w:shd w:val="clear" w:color="auto" w:fill="FFFF00"/>
            <w:vAlign w:val="center"/>
          </w:tcPr>
          <w:p w:rsidR="008B277F" w:rsidRPr="00E13E85" w:rsidRDefault="008B277F" w:rsidP="00E13E85">
            <w:pPr>
              <w:suppressAutoHyphens w:val="0"/>
              <w:jc w:val="center"/>
              <w:rPr>
                <w:rFonts w:eastAsia="Calibri"/>
                <w:b/>
                <w:sz w:val="20"/>
                <w:lang w:eastAsia="en-US"/>
              </w:rPr>
            </w:pPr>
          </w:p>
        </w:tc>
        <w:tc>
          <w:tcPr>
            <w:tcW w:w="1560" w:type="dxa"/>
            <w:shd w:val="clear" w:color="auto" w:fill="auto"/>
            <w:vAlign w:val="center"/>
          </w:tcPr>
          <w:p w:rsidR="008B277F" w:rsidRPr="00E13E85" w:rsidRDefault="008B277F" w:rsidP="00E13E85">
            <w:pPr>
              <w:suppressAutoHyphens w:val="0"/>
              <w:jc w:val="center"/>
              <w:rPr>
                <w:rFonts w:eastAsia="Calibri"/>
                <w:b/>
                <w:sz w:val="20"/>
                <w:lang w:eastAsia="en-US"/>
              </w:rPr>
            </w:pPr>
            <w:r w:rsidRPr="00E13E85">
              <w:rPr>
                <w:rFonts w:eastAsia="Calibri"/>
                <w:b/>
                <w:sz w:val="20"/>
                <w:lang w:eastAsia="en-US"/>
              </w:rPr>
              <w:t>30 дней</w:t>
            </w:r>
          </w:p>
        </w:tc>
      </w:tr>
    </w:tbl>
    <w:p w:rsidR="00420CC5" w:rsidRPr="00E13E85" w:rsidRDefault="00FD69AC" w:rsidP="00C1107C">
      <w:pPr>
        <w:suppressAutoHyphens w:val="0"/>
        <w:spacing w:line="276" w:lineRule="auto"/>
        <w:rPr>
          <w:rFonts w:eastAsia="Calibri"/>
          <w:b/>
          <w:sz w:val="18"/>
          <w:szCs w:val="18"/>
          <w:lang w:eastAsia="en-US"/>
        </w:rPr>
      </w:pPr>
      <w:r w:rsidRPr="00E13E85">
        <w:rPr>
          <w:rFonts w:eastAsia="Calibri"/>
          <w:b/>
          <w:sz w:val="18"/>
          <w:szCs w:val="18"/>
          <w:highlight w:val="yellow"/>
          <w:lang w:eastAsia="en-US"/>
        </w:rPr>
        <w:t>Лот: ДЕЛИМЫЙ</w:t>
      </w:r>
      <w:r w:rsidR="000918A5" w:rsidRPr="00E13E85">
        <w:rPr>
          <w:rFonts w:eastAsia="Calibri"/>
          <w:b/>
          <w:sz w:val="18"/>
          <w:szCs w:val="18"/>
          <w:lang w:eastAsia="en-US"/>
        </w:rPr>
        <w:t xml:space="preserve"> </w:t>
      </w:r>
      <w:r w:rsidR="000918A5" w:rsidRPr="00E13E85">
        <w:rPr>
          <w:rFonts w:eastAsia="Calibri"/>
          <w:b/>
          <w:sz w:val="18"/>
          <w:szCs w:val="18"/>
          <w:highlight w:val="yellow"/>
          <w:lang w:eastAsia="en-US"/>
        </w:rPr>
        <w:t>по номенклатурным позициям</w:t>
      </w:r>
      <w:r w:rsidRPr="00E13E85">
        <w:rPr>
          <w:rFonts w:eastAsia="Calibri"/>
          <w:b/>
          <w:sz w:val="18"/>
          <w:szCs w:val="18"/>
          <w:highlight w:val="yellow"/>
          <w:lang w:eastAsia="en-US"/>
        </w:rPr>
        <w:t>.</w:t>
      </w:r>
      <w:r w:rsidR="00420CC5" w:rsidRPr="00E13E85">
        <w:rPr>
          <w:rFonts w:eastAsia="Calibri"/>
          <w:b/>
          <w:sz w:val="18"/>
          <w:szCs w:val="18"/>
          <w:lang w:eastAsia="en-US"/>
        </w:rPr>
        <w:tab/>
      </w:r>
      <w:r w:rsidR="00420CC5" w:rsidRPr="00E13E85">
        <w:rPr>
          <w:rFonts w:eastAsia="Calibri"/>
          <w:b/>
          <w:sz w:val="18"/>
          <w:szCs w:val="18"/>
          <w:lang w:eastAsia="en-US"/>
        </w:rPr>
        <w:tab/>
      </w:r>
      <w:r w:rsidR="00420CC5" w:rsidRPr="00E13E85">
        <w:rPr>
          <w:rFonts w:eastAsia="Calibri"/>
          <w:b/>
          <w:sz w:val="18"/>
          <w:szCs w:val="18"/>
          <w:lang w:eastAsia="en-US"/>
        </w:rPr>
        <w:tab/>
      </w:r>
      <w:r w:rsidR="00420CC5" w:rsidRPr="00E13E85">
        <w:rPr>
          <w:rFonts w:eastAsia="Calibri"/>
          <w:b/>
          <w:sz w:val="18"/>
          <w:szCs w:val="18"/>
          <w:lang w:eastAsia="en-US"/>
        </w:rPr>
        <w:tab/>
      </w:r>
      <w:r w:rsidR="00420CC5" w:rsidRPr="00E13E85">
        <w:rPr>
          <w:rFonts w:eastAsia="Calibri"/>
          <w:b/>
          <w:sz w:val="18"/>
          <w:szCs w:val="18"/>
          <w:lang w:eastAsia="en-US"/>
        </w:rPr>
        <w:tab/>
      </w:r>
      <w:r w:rsidR="00420CC5" w:rsidRPr="00E13E85">
        <w:rPr>
          <w:rFonts w:eastAsia="Calibri"/>
          <w:b/>
          <w:sz w:val="18"/>
          <w:szCs w:val="18"/>
          <w:lang w:eastAsia="en-US"/>
        </w:rPr>
        <w:tab/>
      </w:r>
      <w:r w:rsidR="00420CC5" w:rsidRPr="00E13E85">
        <w:rPr>
          <w:rFonts w:eastAsia="Calibri"/>
          <w:b/>
          <w:sz w:val="18"/>
          <w:szCs w:val="18"/>
          <w:lang w:eastAsia="en-US"/>
        </w:rPr>
        <w:tab/>
      </w:r>
      <w:r w:rsidR="00420CC5" w:rsidRPr="00E13E85">
        <w:rPr>
          <w:rFonts w:eastAsia="Calibri"/>
          <w:b/>
          <w:sz w:val="18"/>
          <w:szCs w:val="18"/>
          <w:lang w:eastAsia="en-US"/>
        </w:rPr>
        <w:tab/>
      </w:r>
    </w:p>
    <w:p w:rsidR="00420CC5" w:rsidRPr="00E13E85" w:rsidRDefault="00420CC5" w:rsidP="00FD69AC">
      <w:pPr>
        <w:suppressAutoHyphens w:val="0"/>
        <w:ind w:left="1276"/>
        <w:rPr>
          <w:rFonts w:eastAsia="Calibri"/>
          <w:sz w:val="18"/>
          <w:szCs w:val="18"/>
          <w:lang w:eastAsia="en-US"/>
        </w:rPr>
      </w:pPr>
      <w:r w:rsidRPr="00E13E85">
        <w:rPr>
          <w:rFonts w:eastAsia="Calibri"/>
          <w:sz w:val="18"/>
          <w:szCs w:val="18"/>
          <w:lang w:eastAsia="en-US"/>
        </w:rPr>
        <w:t>2. Лот размещается на информационном сайте и направляется в адрес претендентов без указания цены.</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FD69AC">
      <w:pPr>
        <w:suppressAutoHyphens w:val="0"/>
        <w:ind w:left="1276"/>
        <w:rPr>
          <w:rFonts w:eastAsia="Calibri"/>
          <w:sz w:val="18"/>
          <w:szCs w:val="18"/>
          <w:lang w:eastAsia="en-US"/>
        </w:rPr>
      </w:pPr>
      <w:r w:rsidRPr="00E13E85">
        <w:rPr>
          <w:rFonts w:eastAsia="Calibri"/>
          <w:sz w:val="18"/>
          <w:szCs w:val="18"/>
          <w:lang w:eastAsia="en-US"/>
        </w:rPr>
        <w:t>3. Базис поставки – выборка Товара Покупателем с мест хранения  Продавца</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FD69AC">
      <w:pPr>
        <w:suppressAutoHyphens w:val="0"/>
        <w:ind w:left="1276"/>
        <w:rPr>
          <w:rFonts w:eastAsia="Calibri"/>
          <w:sz w:val="18"/>
          <w:szCs w:val="18"/>
          <w:lang w:eastAsia="en-US"/>
        </w:rPr>
      </w:pPr>
      <w:r w:rsidRPr="00E13E85">
        <w:rPr>
          <w:rFonts w:eastAsia="Calibri"/>
          <w:sz w:val="18"/>
          <w:szCs w:val="18"/>
          <w:lang w:eastAsia="en-US"/>
        </w:rPr>
        <w:t xml:space="preserve">4. Срок передачи (выборка Товара Покупателем) – в течение </w:t>
      </w:r>
      <w:r w:rsidR="00762B7D" w:rsidRPr="00E13E85">
        <w:rPr>
          <w:rFonts w:eastAsia="Calibri"/>
          <w:sz w:val="18"/>
          <w:szCs w:val="18"/>
          <w:lang w:eastAsia="en-US"/>
        </w:rPr>
        <w:t xml:space="preserve"> 30 календарных</w:t>
      </w:r>
      <w:r w:rsidRPr="00E13E85">
        <w:rPr>
          <w:rFonts w:eastAsia="Calibri"/>
          <w:sz w:val="18"/>
          <w:szCs w:val="18"/>
          <w:lang w:eastAsia="en-US"/>
        </w:rPr>
        <w:t xml:space="preserve"> дней со дня получения 100% предварительной оплаты на р/с Продавца </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FD69AC">
      <w:pPr>
        <w:suppressAutoHyphens w:val="0"/>
        <w:ind w:left="1276"/>
        <w:rPr>
          <w:rFonts w:eastAsia="Calibri"/>
          <w:sz w:val="18"/>
          <w:szCs w:val="18"/>
          <w:lang w:eastAsia="en-US"/>
        </w:rPr>
      </w:pPr>
      <w:r w:rsidRPr="00E13E85">
        <w:rPr>
          <w:rFonts w:eastAsia="Calibri"/>
          <w:sz w:val="18"/>
          <w:szCs w:val="18"/>
          <w:lang w:eastAsia="en-US"/>
        </w:rPr>
        <w:t>5.</w:t>
      </w:r>
      <w:r w:rsidRPr="00E13E85">
        <w:rPr>
          <w:rFonts w:eastAsia="Calibri"/>
          <w:sz w:val="18"/>
          <w:szCs w:val="18"/>
          <w:lang w:eastAsia="en-US"/>
        </w:rPr>
        <w:tab/>
        <w:t>Проведение работ по подготовке к транспортировке, погрузо-разгрузочные работы и транспортировка Товара производится за счет Покупателя, наличие динамометра (со  свидетельством о его поверке) и приборы сигнализирующие о приближении к линии ЛЭП обязательно.</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FD69AC">
      <w:pPr>
        <w:suppressAutoHyphens w:val="0"/>
        <w:ind w:left="1276"/>
        <w:rPr>
          <w:rFonts w:eastAsia="Calibri"/>
          <w:sz w:val="18"/>
          <w:szCs w:val="18"/>
          <w:lang w:eastAsia="en-US"/>
        </w:rPr>
      </w:pPr>
      <w:r w:rsidRPr="00E13E85">
        <w:rPr>
          <w:rFonts w:eastAsia="Calibri"/>
          <w:sz w:val="18"/>
          <w:szCs w:val="18"/>
          <w:lang w:eastAsia="en-US"/>
        </w:rPr>
        <w:tab/>
        <w:t>Настоящим подтверждаю включение согласованных выше условий в договор и их соблюдение.</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FD69AC">
      <w:pPr>
        <w:suppressAutoHyphens w:val="0"/>
        <w:ind w:left="1276"/>
        <w:rPr>
          <w:rFonts w:eastAsia="Calibri"/>
          <w:sz w:val="18"/>
          <w:szCs w:val="18"/>
          <w:lang w:eastAsia="en-US"/>
        </w:rPr>
      </w:pPr>
      <w:r w:rsidRPr="00E13E85">
        <w:rPr>
          <w:rFonts w:eastAsia="Calibri"/>
          <w:sz w:val="18"/>
          <w:szCs w:val="18"/>
          <w:lang w:eastAsia="en-US"/>
        </w:rPr>
        <w:tab/>
        <w:t>Настоящее предложение не может быть отозвано и является безотзывной офертой.</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0F231D" w:rsidP="00FD69AC">
      <w:pPr>
        <w:suppressAutoHyphens w:val="0"/>
        <w:ind w:left="1276"/>
        <w:rPr>
          <w:rFonts w:eastAsia="Calibri"/>
          <w:sz w:val="18"/>
          <w:szCs w:val="18"/>
          <w:lang w:eastAsia="en-US"/>
        </w:rPr>
      </w:pPr>
      <w:r w:rsidRPr="00E13E85">
        <w:rPr>
          <w:rFonts w:eastAsia="Calibri"/>
          <w:sz w:val="18"/>
          <w:szCs w:val="18"/>
          <w:lang w:eastAsia="en-US"/>
        </w:rPr>
        <w:tab/>
        <w:t>дата заполнения</w:t>
      </w:r>
      <w:r w:rsidR="00420CC5" w:rsidRPr="00E13E85">
        <w:rPr>
          <w:rFonts w:eastAsia="Calibri"/>
          <w:sz w:val="18"/>
          <w:szCs w:val="18"/>
          <w:lang w:eastAsia="en-US"/>
        </w:rPr>
        <w:t>:</w:t>
      </w:r>
      <w:r w:rsidR="00420CC5" w:rsidRPr="00E13E85">
        <w:rPr>
          <w:rFonts w:eastAsia="Calibri"/>
          <w:sz w:val="18"/>
          <w:szCs w:val="18"/>
          <w:lang w:eastAsia="en-US"/>
        </w:rPr>
        <w:tab/>
      </w:r>
      <w:r w:rsidR="00420CC5" w:rsidRPr="00E13E85">
        <w:rPr>
          <w:rFonts w:eastAsia="Calibri"/>
          <w:sz w:val="18"/>
          <w:szCs w:val="18"/>
          <w:lang w:eastAsia="en-US"/>
        </w:rPr>
        <w:tab/>
      </w:r>
      <w:r w:rsidR="00420CC5" w:rsidRPr="00E13E85">
        <w:rPr>
          <w:rFonts w:eastAsia="Calibri"/>
          <w:sz w:val="18"/>
          <w:szCs w:val="18"/>
          <w:lang w:eastAsia="en-US"/>
        </w:rPr>
        <w:tab/>
      </w:r>
      <w:r w:rsidR="00420CC5" w:rsidRPr="00E13E85">
        <w:rPr>
          <w:rFonts w:eastAsia="Calibri"/>
          <w:sz w:val="18"/>
          <w:szCs w:val="18"/>
          <w:lang w:eastAsia="en-US"/>
        </w:rPr>
        <w:tab/>
      </w:r>
      <w:r w:rsidR="00420CC5" w:rsidRPr="00E13E85">
        <w:rPr>
          <w:rFonts w:eastAsia="Calibri"/>
          <w:sz w:val="18"/>
          <w:szCs w:val="18"/>
          <w:lang w:eastAsia="en-US"/>
        </w:rPr>
        <w:tab/>
      </w:r>
      <w:r w:rsidR="00420CC5" w:rsidRPr="00E13E85">
        <w:rPr>
          <w:rFonts w:eastAsia="Calibri"/>
          <w:sz w:val="18"/>
          <w:szCs w:val="18"/>
          <w:lang w:eastAsia="en-US"/>
        </w:rPr>
        <w:tab/>
      </w:r>
      <w:r w:rsidR="00420CC5" w:rsidRPr="00E13E85">
        <w:rPr>
          <w:rFonts w:eastAsia="Calibri"/>
          <w:sz w:val="18"/>
          <w:szCs w:val="18"/>
          <w:lang w:eastAsia="en-US"/>
        </w:rPr>
        <w:tab/>
      </w:r>
    </w:p>
    <w:p w:rsidR="00420CC5" w:rsidRPr="00E13E85" w:rsidRDefault="00420CC5" w:rsidP="000918A5">
      <w:pPr>
        <w:suppressAutoHyphens w:val="0"/>
        <w:ind w:left="1276"/>
        <w:rPr>
          <w:rFonts w:eastAsia="Calibri"/>
          <w:sz w:val="18"/>
          <w:szCs w:val="18"/>
          <w:lang w:eastAsia="en-US"/>
        </w:rPr>
      </w:pPr>
      <w:r w:rsidRPr="00E13E85">
        <w:rPr>
          <w:rFonts w:eastAsia="Calibri"/>
          <w:sz w:val="18"/>
          <w:szCs w:val="18"/>
          <w:lang w:eastAsia="en-US"/>
        </w:rPr>
        <w:tab/>
        <w:t>___________________________</w:t>
      </w:r>
      <w:r w:rsidRPr="00E13E85">
        <w:rPr>
          <w:rFonts w:eastAsia="Calibri"/>
          <w:sz w:val="18"/>
          <w:szCs w:val="18"/>
          <w:lang w:eastAsia="en-US"/>
        </w:rPr>
        <w:tab/>
        <w:t>____________________________________________</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0918A5">
      <w:pPr>
        <w:suppressAutoHyphens w:val="0"/>
        <w:ind w:left="1276"/>
        <w:rPr>
          <w:rFonts w:eastAsia="Calibri"/>
          <w:sz w:val="18"/>
          <w:szCs w:val="18"/>
          <w:lang w:eastAsia="en-US"/>
        </w:rPr>
      </w:pPr>
      <w:r w:rsidRPr="00E13E85">
        <w:rPr>
          <w:rFonts w:eastAsia="Calibri"/>
          <w:sz w:val="18"/>
          <w:szCs w:val="18"/>
          <w:lang w:eastAsia="en-US"/>
        </w:rPr>
        <w:tab/>
        <w:t xml:space="preserve">      наименование должности                 </w:t>
      </w:r>
      <w:r w:rsidRPr="00E13E85">
        <w:rPr>
          <w:rFonts w:eastAsia="Calibri"/>
          <w:sz w:val="18"/>
          <w:szCs w:val="18"/>
          <w:lang w:eastAsia="en-US"/>
        </w:rPr>
        <w:tab/>
        <w:t xml:space="preserve">подпись  Ф.И.О. </w:t>
      </w:r>
      <w:r w:rsidRPr="00E13E85">
        <w:rPr>
          <w:rFonts w:eastAsia="Calibri"/>
          <w:sz w:val="18"/>
          <w:szCs w:val="18"/>
          <w:lang w:eastAsia="en-US"/>
        </w:rPr>
        <w:tab/>
      </w:r>
      <w:r w:rsidRPr="00E13E85">
        <w:rPr>
          <w:rFonts w:eastAsia="Calibri"/>
          <w:sz w:val="18"/>
          <w:szCs w:val="18"/>
          <w:lang w:eastAsia="en-US"/>
        </w:rPr>
        <w:tab/>
        <w:t xml:space="preserve">                                         </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0918A5">
      <w:pPr>
        <w:suppressAutoHyphens w:val="0"/>
        <w:ind w:left="1276"/>
        <w:rPr>
          <w:rFonts w:eastAsia="Calibri"/>
          <w:sz w:val="18"/>
          <w:szCs w:val="18"/>
          <w:lang w:eastAsia="en-US"/>
        </w:rPr>
      </w:pPr>
      <w:r w:rsidRPr="00E13E85">
        <w:rPr>
          <w:rFonts w:eastAsia="Calibri"/>
          <w:sz w:val="18"/>
          <w:szCs w:val="18"/>
          <w:lang w:eastAsia="en-US"/>
        </w:rPr>
        <w:tab/>
        <w:t>м.п.</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420CC5" w:rsidRPr="00E13E85" w:rsidRDefault="00420CC5" w:rsidP="000918A5">
      <w:pPr>
        <w:suppressAutoHyphens w:val="0"/>
        <w:ind w:left="1276"/>
        <w:rPr>
          <w:rFonts w:eastAsia="Calibri"/>
          <w:sz w:val="18"/>
          <w:szCs w:val="18"/>
          <w:lang w:eastAsia="en-US"/>
        </w:rPr>
      </w:pPr>
      <w:r w:rsidRPr="00E13E85">
        <w:rPr>
          <w:rFonts w:eastAsia="Calibri"/>
          <w:sz w:val="18"/>
          <w:szCs w:val="18"/>
          <w:lang w:eastAsia="en-US"/>
        </w:rPr>
        <w:tab/>
        <w:t>Полномочия на подписание безотзывной оферты предусмотрены _____________________________________</w:t>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r w:rsidRPr="00E13E85">
        <w:rPr>
          <w:rFonts w:eastAsia="Calibri"/>
          <w:sz w:val="18"/>
          <w:szCs w:val="18"/>
          <w:lang w:eastAsia="en-US"/>
        </w:rPr>
        <w:tab/>
      </w:r>
    </w:p>
    <w:p w:rsidR="00C1107C" w:rsidRPr="00E13E85" w:rsidRDefault="00420CC5" w:rsidP="000918A5">
      <w:pPr>
        <w:suppressAutoHyphens w:val="0"/>
        <w:rPr>
          <w:rFonts w:eastAsia="Calibri"/>
          <w:sz w:val="18"/>
          <w:szCs w:val="18"/>
          <w:lang w:eastAsia="en-US"/>
        </w:rPr>
        <w:sectPr w:rsidR="00C1107C" w:rsidRPr="00E13E85" w:rsidSect="006677F8">
          <w:footnotePr>
            <w:pos w:val="beneathText"/>
          </w:footnotePr>
          <w:pgSz w:w="16837" w:h="11905" w:orient="landscape"/>
          <w:pgMar w:top="709" w:right="284" w:bottom="848" w:left="851" w:header="720" w:footer="720" w:gutter="0"/>
          <w:cols w:space="720"/>
          <w:docGrid w:linePitch="381"/>
        </w:sectPr>
      </w:pPr>
      <w:r w:rsidRPr="00E13E85">
        <w:rPr>
          <w:rFonts w:eastAsia="Calibri"/>
          <w:sz w:val="18"/>
          <w:szCs w:val="18"/>
          <w:lang w:eastAsia="en-US"/>
        </w:rPr>
        <w:tab/>
      </w:r>
      <w:r w:rsidRPr="00E13E85">
        <w:rPr>
          <w:rFonts w:eastAsia="Calibri"/>
          <w:sz w:val="18"/>
          <w:szCs w:val="18"/>
          <w:lang w:eastAsia="en-US"/>
        </w:rPr>
        <w:tab/>
        <w:t xml:space="preserve">                                                                                  (Устав,  доверенность №, дата)</w:t>
      </w:r>
      <w:r w:rsidRPr="00E13E85">
        <w:rPr>
          <w:rFonts w:eastAsia="Calibri"/>
          <w:sz w:val="18"/>
          <w:szCs w:val="18"/>
          <w:lang w:eastAsia="en-US"/>
        </w:rPr>
        <w:tab/>
      </w:r>
    </w:p>
    <w:tbl>
      <w:tblPr>
        <w:tblW w:w="9479" w:type="dxa"/>
        <w:tblInd w:w="93" w:type="dxa"/>
        <w:tblLook w:val="04A0" w:firstRow="1" w:lastRow="0" w:firstColumn="1" w:lastColumn="0" w:noHBand="0" w:noVBand="1"/>
      </w:tblPr>
      <w:tblGrid>
        <w:gridCol w:w="483"/>
        <w:gridCol w:w="3736"/>
        <w:gridCol w:w="1329"/>
        <w:gridCol w:w="626"/>
        <w:gridCol w:w="902"/>
        <w:gridCol w:w="1503"/>
        <w:gridCol w:w="900"/>
      </w:tblGrid>
      <w:tr w:rsidR="00CE1E90" w:rsidRPr="002163F5" w:rsidTr="00CE1E90">
        <w:trPr>
          <w:trHeight w:val="450"/>
        </w:trPr>
        <w:tc>
          <w:tcPr>
            <w:tcW w:w="483" w:type="dxa"/>
          </w:tcPr>
          <w:p w:rsidR="00CE1E90" w:rsidRDefault="00CE1E90" w:rsidP="00420CC5">
            <w:pPr>
              <w:jc w:val="center"/>
              <w:rPr>
                <w:b/>
                <w:bCs/>
                <w:sz w:val="24"/>
              </w:rPr>
            </w:pPr>
          </w:p>
        </w:tc>
        <w:tc>
          <w:tcPr>
            <w:tcW w:w="5065" w:type="dxa"/>
            <w:gridSpan w:val="2"/>
            <w:vMerge w:val="restart"/>
            <w:shd w:val="clear" w:color="auto" w:fill="auto"/>
            <w:noWrap/>
            <w:vAlign w:val="bottom"/>
            <w:hideMark/>
          </w:tcPr>
          <w:p w:rsidR="00CE1E90" w:rsidRDefault="00CE1E90" w:rsidP="00420CC5">
            <w:pPr>
              <w:jc w:val="center"/>
              <w:rPr>
                <w:b/>
                <w:bCs/>
                <w:sz w:val="24"/>
              </w:rPr>
            </w:pPr>
          </w:p>
          <w:p w:rsidR="00CE1E90" w:rsidRPr="002163F5" w:rsidRDefault="00CE1E90" w:rsidP="00420CC5">
            <w:pPr>
              <w:jc w:val="center"/>
              <w:rPr>
                <w:b/>
                <w:bCs/>
                <w:sz w:val="24"/>
              </w:rPr>
            </w:pPr>
            <w:r w:rsidRPr="002163F5">
              <w:rPr>
                <w:b/>
                <w:bCs/>
                <w:sz w:val="24"/>
              </w:rPr>
              <w:t>КРИТЕРИИ КВАЛИФИКАЦИОННОГО  ОТБОРА ПРЕТЕНДЕНТА</w:t>
            </w:r>
          </w:p>
        </w:tc>
        <w:tc>
          <w:tcPr>
            <w:tcW w:w="3931" w:type="dxa"/>
            <w:gridSpan w:val="4"/>
            <w:shd w:val="clear" w:color="auto" w:fill="auto"/>
            <w:noWrap/>
            <w:vAlign w:val="bottom"/>
            <w:hideMark/>
          </w:tcPr>
          <w:p w:rsidR="00CE1E90" w:rsidRPr="002163F5" w:rsidRDefault="00CE1E90" w:rsidP="00420CC5">
            <w:pPr>
              <w:jc w:val="right"/>
              <w:rPr>
                <w:b/>
                <w:bCs/>
                <w:sz w:val="24"/>
              </w:rPr>
            </w:pPr>
            <w:r w:rsidRPr="00FE5202">
              <w:rPr>
                <w:sz w:val="24"/>
              </w:rPr>
              <w:t>УТВЕРЖДЕНО</w:t>
            </w:r>
          </w:p>
        </w:tc>
      </w:tr>
      <w:tr w:rsidR="00CE1E90" w:rsidRPr="002163F5" w:rsidTr="00CE1E90">
        <w:trPr>
          <w:trHeight w:val="363"/>
        </w:trPr>
        <w:tc>
          <w:tcPr>
            <w:tcW w:w="483" w:type="dxa"/>
          </w:tcPr>
          <w:p w:rsidR="00CE1E90" w:rsidRDefault="00CE1E90" w:rsidP="00420CC5">
            <w:pPr>
              <w:jc w:val="center"/>
              <w:rPr>
                <w:b/>
                <w:bCs/>
                <w:sz w:val="24"/>
              </w:rPr>
            </w:pPr>
          </w:p>
        </w:tc>
        <w:tc>
          <w:tcPr>
            <w:tcW w:w="5065" w:type="dxa"/>
            <w:gridSpan w:val="2"/>
            <w:vMerge/>
            <w:shd w:val="clear" w:color="auto" w:fill="auto"/>
            <w:noWrap/>
            <w:vAlign w:val="bottom"/>
          </w:tcPr>
          <w:p w:rsidR="00CE1E90" w:rsidRDefault="00CE1E90" w:rsidP="00420CC5">
            <w:pPr>
              <w:jc w:val="center"/>
              <w:rPr>
                <w:b/>
                <w:bCs/>
                <w:sz w:val="24"/>
              </w:rPr>
            </w:pPr>
          </w:p>
        </w:tc>
        <w:tc>
          <w:tcPr>
            <w:tcW w:w="3931" w:type="dxa"/>
            <w:gridSpan w:val="4"/>
            <w:shd w:val="clear" w:color="auto" w:fill="auto"/>
            <w:noWrap/>
            <w:vAlign w:val="bottom"/>
          </w:tcPr>
          <w:p w:rsidR="00CE1E90" w:rsidRPr="002163F5" w:rsidRDefault="00CE1E90" w:rsidP="00420CC5">
            <w:pPr>
              <w:jc w:val="right"/>
              <w:rPr>
                <w:b/>
                <w:bCs/>
                <w:sz w:val="24"/>
              </w:rPr>
            </w:pPr>
            <w:r w:rsidRPr="00FE5202">
              <w:rPr>
                <w:sz w:val="24"/>
              </w:rPr>
              <w:t xml:space="preserve">решением </w:t>
            </w:r>
            <w:r>
              <w:rPr>
                <w:sz w:val="24"/>
              </w:rPr>
              <w:t>Конкурсной</w:t>
            </w:r>
            <w:r w:rsidRPr="00FE5202">
              <w:rPr>
                <w:sz w:val="24"/>
              </w:rPr>
              <w:t xml:space="preserve"> комиссии</w:t>
            </w:r>
          </w:p>
        </w:tc>
      </w:tr>
      <w:tr w:rsidR="00CE1E90" w:rsidRPr="002163F5" w:rsidTr="00CE1E90">
        <w:trPr>
          <w:trHeight w:val="390"/>
        </w:trPr>
        <w:tc>
          <w:tcPr>
            <w:tcW w:w="483" w:type="dxa"/>
          </w:tcPr>
          <w:p w:rsidR="00CE1E90" w:rsidRPr="002163F5" w:rsidRDefault="00CE1E90" w:rsidP="00420CC5">
            <w:pPr>
              <w:jc w:val="center"/>
              <w:rPr>
                <w:b/>
                <w:bCs/>
                <w:sz w:val="24"/>
              </w:rPr>
            </w:pPr>
          </w:p>
        </w:tc>
        <w:tc>
          <w:tcPr>
            <w:tcW w:w="3736" w:type="dxa"/>
            <w:shd w:val="clear" w:color="auto" w:fill="auto"/>
            <w:noWrap/>
            <w:vAlign w:val="bottom"/>
            <w:hideMark/>
          </w:tcPr>
          <w:p w:rsidR="00CE1E90" w:rsidRPr="002163F5" w:rsidRDefault="00CE1E90" w:rsidP="00420CC5">
            <w:pPr>
              <w:jc w:val="center"/>
              <w:rPr>
                <w:b/>
                <w:bCs/>
                <w:sz w:val="24"/>
              </w:rPr>
            </w:pPr>
          </w:p>
        </w:tc>
        <w:tc>
          <w:tcPr>
            <w:tcW w:w="1329" w:type="dxa"/>
            <w:shd w:val="clear" w:color="auto" w:fill="auto"/>
            <w:noWrap/>
            <w:vAlign w:val="bottom"/>
            <w:hideMark/>
          </w:tcPr>
          <w:p w:rsidR="00CE1E90" w:rsidRPr="002163F5" w:rsidRDefault="00CE1E90" w:rsidP="00420CC5">
            <w:pPr>
              <w:jc w:val="center"/>
              <w:rPr>
                <w:b/>
                <w:bCs/>
                <w:sz w:val="24"/>
              </w:rPr>
            </w:pPr>
          </w:p>
        </w:tc>
        <w:tc>
          <w:tcPr>
            <w:tcW w:w="3931" w:type="dxa"/>
            <w:gridSpan w:val="4"/>
            <w:shd w:val="clear" w:color="auto" w:fill="auto"/>
            <w:noWrap/>
            <w:vAlign w:val="bottom"/>
            <w:hideMark/>
          </w:tcPr>
          <w:p w:rsidR="00CE1E90" w:rsidRPr="002163F5" w:rsidRDefault="00CE1E90" w:rsidP="00420CC5">
            <w:pPr>
              <w:jc w:val="right"/>
              <w:rPr>
                <w:b/>
                <w:bCs/>
                <w:sz w:val="24"/>
              </w:rPr>
            </w:pPr>
            <w:r w:rsidRPr="00FE5202">
              <w:rPr>
                <w:sz w:val="24"/>
              </w:rPr>
              <w:t>Протокол  № _______________</w:t>
            </w:r>
          </w:p>
        </w:tc>
      </w:tr>
      <w:tr w:rsidR="00CE1E90" w:rsidRPr="002163F5" w:rsidTr="00CE1E90">
        <w:trPr>
          <w:trHeight w:val="525"/>
        </w:trPr>
        <w:tc>
          <w:tcPr>
            <w:tcW w:w="483" w:type="dxa"/>
            <w:tcBorders>
              <w:left w:val="nil"/>
            </w:tcBorders>
            <w:shd w:val="clear" w:color="000000" w:fill="FFFFFF"/>
          </w:tcPr>
          <w:p w:rsidR="00CE1E90" w:rsidRDefault="00CE1E90" w:rsidP="00420CC5">
            <w:pPr>
              <w:rPr>
                <w:b/>
                <w:bCs/>
                <w:sz w:val="24"/>
              </w:rPr>
            </w:pPr>
          </w:p>
        </w:tc>
        <w:tc>
          <w:tcPr>
            <w:tcW w:w="3736" w:type="dxa"/>
            <w:vMerge w:val="restart"/>
            <w:tcBorders>
              <w:left w:val="nil"/>
            </w:tcBorders>
            <w:shd w:val="clear" w:color="000000" w:fill="FFFFFF"/>
            <w:vAlign w:val="bottom"/>
            <w:hideMark/>
          </w:tcPr>
          <w:p w:rsidR="00CE1E90" w:rsidRPr="002163F5" w:rsidRDefault="00CE1E90" w:rsidP="00420CC5">
            <w:pPr>
              <w:rPr>
                <w:b/>
                <w:bCs/>
                <w:sz w:val="24"/>
              </w:rPr>
            </w:pPr>
            <w:r>
              <w:rPr>
                <w:b/>
                <w:bCs/>
                <w:sz w:val="24"/>
              </w:rPr>
              <w:t xml:space="preserve"> Реализация </w:t>
            </w:r>
            <w:r w:rsidRPr="002163F5">
              <w:rPr>
                <w:b/>
                <w:bCs/>
                <w:sz w:val="24"/>
              </w:rPr>
              <w:t>Н</w:t>
            </w:r>
            <w:r w:rsidR="00CF4048">
              <w:rPr>
                <w:b/>
                <w:bCs/>
                <w:sz w:val="24"/>
              </w:rPr>
              <w:t>В</w:t>
            </w:r>
            <w:r w:rsidRPr="002163F5">
              <w:rPr>
                <w:b/>
                <w:bCs/>
                <w:sz w:val="24"/>
              </w:rPr>
              <w:t>Л</w:t>
            </w:r>
          </w:p>
        </w:tc>
        <w:tc>
          <w:tcPr>
            <w:tcW w:w="1329" w:type="dxa"/>
            <w:vMerge w:val="restart"/>
            <w:shd w:val="clear" w:color="000000" w:fill="FFFFFF"/>
            <w:vAlign w:val="bottom"/>
            <w:hideMark/>
          </w:tcPr>
          <w:p w:rsidR="00CE1E90" w:rsidRPr="002163F5" w:rsidRDefault="00CE1E90" w:rsidP="00420CC5">
            <w:pPr>
              <w:jc w:val="center"/>
              <w:rPr>
                <w:b/>
                <w:bCs/>
                <w:sz w:val="24"/>
              </w:rPr>
            </w:pPr>
            <w:r w:rsidRPr="002163F5">
              <w:rPr>
                <w:b/>
                <w:bCs/>
                <w:sz w:val="24"/>
              </w:rPr>
              <w:t> </w:t>
            </w:r>
          </w:p>
        </w:tc>
        <w:tc>
          <w:tcPr>
            <w:tcW w:w="3931" w:type="dxa"/>
            <w:gridSpan w:val="4"/>
            <w:shd w:val="clear" w:color="000000" w:fill="FFFFFF"/>
            <w:vAlign w:val="bottom"/>
            <w:hideMark/>
          </w:tcPr>
          <w:p w:rsidR="00CE1E90" w:rsidRPr="002163F5" w:rsidRDefault="00CE1E90" w:rsidP="00420CC5">
            <w:pPr>
              <w:jc w:val="right"/>
              <w:rPr>
                <w:b/>
                <w:bCs/>
                <w:sz w:val="24"/>
              </w:rPr>
            </w:pPr>
            <w:r w:rsidRPr="00FE5202">
              <w:rPr>
                <w:sz w:val="24"/>
              </w:rPr>
              <w:t>«____» ____________  _______ г.</w:t>
            </w:r>
            <w:r w:rsidRPr="002163F5">
              <w:rPr>
                <w:b/>
                <w:bCs/>
                <w:sz w:val="24"/>
              </w:rPr>
              <w:t> </w:t>
            </w:r>
          </w:p>
        </w:tc>
      </w:tr>
      <w:tr w:rsidR="00CE1E90" w:rsidRPr="002163F5" w:rsidTr="00CE1E90">
        <w:trPr>
          <w:gridAfter w:val="4"/>
          <w:wAfter w:w="3931" w:type="dxa"/>
          <w:trHeight w:val="276"/>
        </w:trPr>
        <w:tc>
          <w:tcPr>
            <w:tcW w:w="483" w:type="dxa"/>
            <w:tcBorders>
              <w:left w:val="nil"/>
              <w:bottom w:val="single" w:sz="8" w:space="0" w:color="auto"/>
              <w:right w:val="nil"/>
            </w:tcBorders>
            <w:shd w:val="clear" w:color="000000" w:fill="FFFFFF"/>
          </w:tcPr>
          <w:p w:rsidR="00CE1E90" w:rsidRDefault="00CE1E90" w:rsidP="00420CC5">
            <w:pPr>
              <w:rPr>
                <w:b/>
                <w:bCs/>
                <w:sz w:val="24"/>
              </w:rPr>
            </w:pPr>
          </w:p>
        </w:tc>
        <w:tc>
          <w:tcPr>
            <w:tcW w:w="3736" w:type="dxa"/>
            <w:vMerge/>
            <w:tcBorders>
              <w:left w:val="nil"/>
              <w:bottom w:val="nil"/>
              <w:right w:val="nil"/>
            </w:tcBorders>
            <w:shd w:val="clear" w:color="000000" w:fill="FFFFFF"/>
            <w:vAlign w:val="bottom"/>
          </w:tcPr>
          <w:p w:rsidR="00CE1E90" w:rsidRDefault="00CE1E90" w:rsidP="00420CC5">
            <w:pPr>
              <w:rPr>
                <w:b/>
                <w:bCs/>
                <w:sz w:val="24"/>
              </w:rPr>
            </w:pPr>
          </w:p>
        </w:tc>
        <w:tc>
          <w:tcPr>
            <w:tcW w:w="1329" w:type="dxa"/>
            <w:vMerge/>
            <w:tcBorders>
              <w:left w:val="nil"/>
              <w:bottom w:val="nil"/>
            </w:tcBorders>
            <w:shd w:val="clear" w:color="000000" w:fill="FFFFFF"/>
            <w:vAlign w:val="bottom"/>
          </w:tcPr>
          <w:p w:rsidR="00CE1E90" w:rsidRPr="002163F5" w:rsidRDefault="00CE1E90" w:rsidP="00420CC5">
            <w:pPr>
              <w:jc w:val="center"/>
              <w:rPr>
                <w:b/>
                <w:bCs/>
                <w:sz w:val="24"/>
              </w:rPr>
            </w:pPr>
          </w:p>
        </w:tc>
      </w:tr>
      <w:tr w:rsidR="00CE1E90" w:rsidRPr="002163F5" w:rsidTr="00CE1E90">
        <w:trPr>
          <w:trHeight w:val="656"/>
        </w:trPr>
        <w:tc>
          <w:tcPr>
            <w:tcW w:w="483" w:type="dxa"/>
            <w:tcBorders>
              <w:top w:val="single" w:sz="8" w:space="0" w:color="auto"/>
              <w:left w:val="single" w:sz="4" w:space="0" w:color="auto"/>
              <w:bottom w:val="single" w:sz="4" w:space="0" w:color="auto"/>
              <w:right w:val="single" w:sz="4" w:space="0" w:color="auto"/>
            </w:tcBorders>
            <w:shd w:val="clear" w:color="000000" w:fill="DDDDDD"/>
          </w:tcPr>
          <w:p w:rsidR="00CE1E90" w:rsidRPr="00CE1E90" w:rsidRDefault="00CE1E90" w:rsidP="00CE1E90">
            <w:pPr>
              <w:ind w:left="-93"/>
              <w:jc w:val="center"/>
              <w:rPr>
                <w:sz w:val="20"/>
              </w:rPr>
            </w:pPr>
            <w:r w:rsidRPr="00CE1E90">
              <w:rPr>
                <w:sz w:val="20"/>
              </w:rPr>
              <w:t>№ п/п</w:t>
            </w:r>
          </w:p>
        </w:tc>
        <w:tc>
          <w:tcPr>
            <w:tcW w:w="3736" w:type="dxa"/>
            <w:tcBorders>
              <w:top w:val="single" w:sz="8" w:space="0" w:color="auto"/>
              <w:left w:val="single" w:sz="4" w:space="0" w:color="auto"/>
              <w:bottom w:val="single" w:sz="8" w:space="0" w:color="000000"/>
              <w:right w:val="single" w:sz="4" w:space="0" w:color="auto"/>
            </w:tcBorders>
            <w:shd w:val="clear" w:color="000000" w:fill="DDDDDD"/>
            <w:vAlign w:val="center"/>
            <w:hideMark/>
          </w:tcPr>
          <w:p w:rsidR="00CE1E90" w:rsidRPr="002163F5" w:rsidRDefault="00CE1E90" w:rsidP="00420CC5">
            <w:pPr>
              <w:jc w:val="center"/>
              <w:rPr>
                <w:sz w:val="24"/>
              </w:rPr>
            </w:pPr>
            <w:r w:rsidRPr="002163F5">
              <w:rPr>
                <w:sz w:val="24"/>
              </w:rPr>
              <w:t>Наименование критерия</w:t>
            </w:r>
          </w:p>
        </w:tc>
        <w:tc>
          <w:tcPr>
            <w:tcW w:w="2857" w:type="dxa"/>
            <w:gridSpan w:val="3"/>
            <w:tcBorders>
              <w:top w:val="single" w:sz="8" w:space="0" w:color="auto"/>
              <w:left w:val="single" w:sz="4" w:space="0" w:color="auto"/>
              <w:bottom w:val="single" w:sz="8" w:space="0" w:color="000000"/>
              <w:right w:val="single" w:sz="4" w:space="0" w:color="auto"/>
            </w:tcBorders>
            <w:shd w:val="clear" w:color="000000" w:fill="DDDDDD"/>
            <w:vAlign w:val="center"/>
            <w:hideMark/>
          </w:tcPr>
          <w:p w:rsidR="00CE1E90" w:rsidRPr="002163F5" w:rsidRDefault="00CE1E90" w:rsidP="00420CC5">
            <w:pPr>
              <w:jc w:val="center"/>
              <w:rPr>
                <w:sz w:val="24"/>
              </w:rPr>
            </w:pPr>
            <w:r w:rsidRPr="002163F5">
              <w:rPr>
                <w:sz w:val="24"/>
              </w:rPr>
              <w:t xml:space="preserve">Ш К А Л А </w:t>
            </w:r>
          </w:p>
        </w:tc>
        <w:tc>
          <w:tcPr>
            <w:tcW w:w="2403" w:type="dxa"/>
            <w:gridSpan w:val="2"/>
            <w:tcBorders>
              <w:top w:val="single" w:sz="8" w:space="0" w:color="auto"/>
              <w:left w:val="single" w:sz="4" w:space="0" w:color="auto"/>
              <w:bottom w:val="single" w:sz="8" w:space="0" w:color="000000"/>
              <w:right w:val="single" w:sz="8" w:space="0" w:color="auto"/>
            </w:tcBorders>
            <w:shd w:val="clear" w:color="000000" w:fill="DDDDDD"/>
            <w:vAlign w:val="center"/>
            <w:hideMark/>
          </w:tcPr>
          <w:p w:rsidR="00CE1E90" w:rsidRPr="002163F5" w:rsidRDefault="00CE1E90" w:rsidP="00420CC5">
            <w:pPr>
              <w:jc w:val="center"/>
              <w:rPr>
                <w:sz w:val="24"/>
              </w:rPr>
            </w:pPr>
            <w:r w:rsidRPr="002163F5">
              <w:rPr>
                <w:sz w:val="24"/>
              </w:rPr>
              <w:t>Ответ Претендента</w:t>
            </w:r>
          </w:p>
        </w:tc>
      </w:tr>
      <w:tr w:rsidR="00CE1E90" w:rsidRPr="002163F5" w:rsidTr="00CE1E90">
        <w:trPr>
          <w:trHeight w:val="836"/>
        </w:trPr>
        <w:tc>
          <w:tcPr>
            <w:tcW w:w="483" w:type="dxa"/>
            <w:vMerge w:val="restart"/>
            <w:tcBorders>
              <w:top w:val="single" w:sz="4" w:space="0" w:color="auto"/>
              <w:left w:val="single" w:sz="4" w:space="0" w:color="auto"/>
              <w:right w:val="single" w:sz="4" w:space="0" w:color="auto"/>
            </w:tcBorders>
            <w:vAlign w:val="center"/>
          </w:tcPr>
          <w:p w:rsidR="00CE1E90" w:rsidRPr="002163F5" w:rsidRDefault="00CE1E90" w:rsidP="00CE1E90">
            <w:pPr>
              <w:jc w:val="center"/>
              <w:rPr>
                <w:sz w:val="24"/>
              </w:rPr>
            </w:pPr>
            <w:r>
              <w:rPr>
                <w:sz w:val="24"/>
              </w:rPr>
              <w:t>1</w:t>
            </w:r>
          </w:p>
        </w:tc>
        <w:tc>
          <w:tcPr>
            <w:tcW w:w="3736" w:type="dxa"/>
            <w:vMerge w:val="restart"/>
            <w:tcBorders>
              <w:top w:val="nil"/>
              <w:left w:val="single" w:sz="4" w:space="0" w:color="auto"/>
              <w:bottom w:val="single" w:sz="4" w:space="0" w:color="auto"/>
              <w:right w:val="single" w:sz="4" w:space="0" w:color="auto"/>
            </w:tcBorders>
            <w:shd w:val="clear" w:color="auto" w:fill="auto"/>
            <w:vAlign w:val="center"/>
            <w:hideMark/>
          </w:tcPr>
          <w:p w:rsidR="00CE1E90" w:rsidRPr="002163F5" w:rsidRDefault="00CE1E90" w:rsidP="00D467AC">
            <w:pPr>
              <w:rPr>
                <w:sz w:val="24"/>
              </w:rPr>
            </w:pPr>
            <w:r w:rsidRPr="002163F5">
              <w:rPr>
                <w:sz w:val="24"/>
              </w:rPr>
              <w:t>Предоплата в размере 100%  за партию  Товара по лоту</w:t>
            </w:r>
          </w:p>
        </w:tc>
        <w:tc>
          <w:tcPr>
            <w:tcW w:w="2857" w:type="dxa"/>
            <w:gridSpan w:val="3"/>
            <w:tcBorders>
              <w:top w:val="nil"/>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Более 10 дней с даты выставления счета на предоплату</w:t>
            </w:r>
          </w:p>
        </w:tc>
        <w:tc>
          <w:tcPr>
            <w:tcW w:w="2403" w:type="dxa"/>
            <w:gridSpan w:val="2"/>
            <w:tcBorders>
              <w:top w:val="nil"/>
              <w:left w:val="nil"/>
              <w:bottom w:val="single" w:sz="4" w:space="0" w:color="auto"/>
              <w:right w:val="single" w:sz="8" w:space="0" w:color="auto"/>
            </w:tcBorders>
            <w:shd w:val="clear" w:color="auto" w:fill="auto"/>
            <w:noWrap/>
            <w:vAlign w:val="bottom"/>
            <w:hideMark/>
          </w:tcPr>
          <w:p w:rsidR="00CE1E90" w:rsidRPr="002163F5" w:rsidRDefault="00CE1E90" w:rsidP="00420CC5">
            <w:pPr>
              <w:rPr>
                <w:sz w:val="24"/>
              </w:rPr>
            </w:pPr>
            <w:r w:rsidRPr="002163F5">
              <w:rPr>
                <w:sz w:val="24"/>
              </w:rPr>
              <w:t> </w:t>
            </w:r>
          </w:p>
        </w:tc>
      </w:tr>
      <w:tr w:rsidR="00CE1E90" w:rsidRPr="002163F5" w:rsidTr="00BA7E9E">
        <w:trPr>
          <w:trHeight w:val="844"/>
        </w:trPr>
        <w:tc>
          <w:tcPr>
            <w:tcW w:w="483" w:type="dxa"/>
            <w:vMerge/>
            <w:tcBorders>
              <w:left w:val="single" w:sz="4" w:space="0" w:color="auto"/>
              <w:bottom w:val="single" w:sz="4" w:space="0" w:color="auto"/>
              <w:right w:val="single" w:sz="4" w:space="0" w:color="auto"/>
            </w:tcBorders>
          </w:tcPr>
          <w:p w:rsidR="00CE1E90" w:rsidRPr="002163F5" w:rsidRDefault="00CE1E90" w:rsidP="00D467AC">
            <w:pPr>
              <w:rPr>
                <w:sz w:val="24"/>
              </w:rPr>
            </w:pPr>
          </w:p>
        </w:tc>
        <w:tc>
          <w:tcPr>
            <w:tcW w:w="3736" w:type="dxa"/>
            <w:vMerge/>
            <w:tcBorders>
              <w:top w:val="nil"/>
              <w:left w:val="single" w:sz="4" w:space="0" w:color="auto"/>
              <w:bottom w:val="single" w:sz="4" w:space="0" w:color="auto"/>
              <w:right w:val="single" w:sz="4" w:space="0" w:color="auto"/>
            </w:tcBorders>
            <w:vAlign w:val="center"/>
            <w:hideMark/>
          </w:tcPr>
          <w:p w:rsidR="00CE1E90" w:rsidRPr="002163F5" w:rsidRDefault="00CE1E90" w:rsidP="00D467AC">
            <w:pPr>
              <w:rPr>
                <w:sz w:val="24"/>
              </w:rPr>
            </w:pPr>
          </w:p>
        </w:tc>
        <w:tc>
          <w:tcPr>
            <w:tcW w:w="2857" w:type="dxa"/>
            <w:gridSpan w:val="3"/>
            <w:tcBorders>
              <w:top w:val="nil"/>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В течение 10 дней с даты выставления счета на предоплату</w:t>
            </w:r>
          </w:p>
        </w:tc>
        <w:tc>
          <w:tcPr>
            <w:tcW w:w="2403" w:type="dxa"/>
            <w:gridSpan w:val="2"/>
            <w:tcBorders>
              <w:top w:val="nil"/>
              <w:left w:val="nil"/>
              <w:bottom w:val="single" w:sz="4" w:space="0" w:color="auto"/>
              <w:right w:val="single" w:sz="8" w:space="0" w:color="auto"/>
            </w:tcBorders>
            <w:shd w:val="clear" w:color="auto" w:fill="auto"/>
            <w:vAlign w:val="center"/>
            <w:hideMark/>
          </w:tcPr>
          <w:p w:rsidR="00CE1E90" w:rsidRPr="002163F5" w:rsidRDefault="00CE1E90" w:rsidP="00420CC5">
            <w:pPr>
              <w:jc w:val="center"/>
              <w:rPr>
                <w:sz w:val="24"/>
              </w:rPr>
            </w:pPr>
            <w:r w:rsidRPr="002163F5">
              <w:rPr>
                <w:sz w:val="24"/>
              </w:rPr>
              <w:t> </w:t>
            </w:r>
          </w:p>
        </w:tc>
      </w:tr>
      <w:tr w:rsidR="00CE1E90" w:rsidRPr="002163F5" w:rsidTr="00CE1E90">
        <w:trPr>
          <w:trHeight w:val="540"/>
        </w:trPr>
        <w:tc>
          <w:tcPr>
            <w:tcW w:w="483" w:type="dxa"/>
            <w:vMerge w:val="restart"/>
            <w:tcBorders>
              <w:top w:val="nil"/>
              <w:left w:val="single" w:sz="4" w:space="0" w:color="auto"/>
              <w:right w:val="single" w:sz="4" w:space="0" w:color="auto"/>
            </w:tcBorders>
            <w:vAlign w:val="center"/>
          </w:tcPr>
          <w:p w:rsidR="00CE1E90" w:rsidRPr="002163F5" w:rsidRDefault="00CB4A29" w:rsidP="00CE1E90">
            <w:pPr>
              <w:jc w:val="center"/>
              <w:rPr>
                <w:sz w:val="24"/>
              </w:rPr>
            </w:pPr>
            <w:r>
              <w:rPr>
                <w:sz w:val="24"/>
              </w:rPr>
              <w:t>2</w:t>
            </w:r>
          </w:p>
        </w:tc>
        <w:tc>
          <w:tcPr>
            <w:tcW w:w="3736" w:type="dxa"/>
            <w:vMerge w:val="restart"/>
            <w:tcBorders>
              <w:top w:val="nil"/>
              <w:left w:val="single" w:sz="4" w:space="0" w:color="auto"/>
              <w:bottom w:val="single" w:sz="4" w:space="0" w:color="auto"/>
              <w:right w:val="single" w:sz="4" w:space="0" w:color="auto"/>
            </w:tcBorders>
            <w:shd w:val="clear" w:color="auto" w:fill="auto"/>
            <w:vAlign w:val="center"/>
            <w:hideMark/>
          </w:tcPr>
          <w:p w:rsidR="00CE1E90" w:rsidRPr="002163F5" w:rsidRDefault="00CE1E90" w:rsidP="00D467AC">
            <w:pPr>
              <w:rPr>
                <w:sz w:val="24"/>
              </w:rPr>
            </w:pPr>
            <w:r w:rsidRPr="002163F5">
              <w:rPr>
                <w:sz w:val="24"/>
              </w:rPr>
              <w:t xml:space="preserve">Погрузочно-разгрузочные работы и вывоз Товара с производственных территорий Продавца </w:t>
            </w:r>
          </w:p>
        </w:tc>
        <w:tc>
          <w:tcPr>
            <w:tcW w:w="2857" w:type="dxa"/>
            <w:gridSpan w:val="3"/>
            <w:tcBorders>
              <w:top w:val="nil"/>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За счет Продавца</w:t>
            </w:r>
          </w:p>
        </w:tc>
        <w:tc>
          <w:tcPr>
            <w:tcW w:w="2403" w:type="dxa"/>
            <w:gridSpan w:val="2"/>
            <w:tcBorders>
              <w:top w:val="nil"/>
              <w:left w:val="nil"/>
              <w:bottom w:val="single" w:sz="4" w:space="0" w:color="auto"/>
              <w:right w:val="single" w:sz="8" w:space="0" w:color="auto"/>
            </w:tcBorders>
            <w:shd w:val="clear" w:color="auto" w:fill="auto"/>
            <w:noWrap/>
            <w:vAlign w:val="bottom"/>
            <w:hideMark/>
          </w:tcPr>
          <w:p w:rsidR="00CE1E90" w:rsidRPr="002163F5" w:rsidRDefault="00CE1E90" w:rsidP="00420CC5">
            <w:pPr>
              <w:rPr>
                <w:sz w:val="24"/>
              </w:rPr>
            </w:pPr>
            <w:r w:rsidRPr="002163F5">
              <w:rPr>
                <w:sz w:val="24"/>
              </w:rPr>
              <w:t> </w:t>
            </w:r>
          </w:p>
        </w:tc>
      </w:tr>
      <w:tr w:rsidR="00CE1E90" w:rsidRPr="002163F5" w:rsidTr="00CE1E90">
        <w:trPr>
          <w:trHeight w:val="735"/>
        </w:trPr>
        <w:tc>
          <w:tcPr>
            <w:tcW w:w="483" w:type="dxa"/>
            <w:vMerge/>
            <w:tcBorders>
              <w:left w:val="single" w:sz="4" w:space="0" w:color="auto"/>
              <w:bottom w:val="single" w:sz="4" w:space="0" w:color="auto"/>
              <w:right w:val="single" w:sz="4" w:space="0" w:color="auto"/>
            </w:tcBorders>
            <w:vAlign w:val="center"/>
          </w:tcPr>
          <w:p w:rsidR="00CE1E90" w:rsidRPr="002163F5" w:rsidRDefault="00CE1E90" w:rsidP="00CE1E90">
            <w:pPr>
              <w:jc w:val="center"/>
              <w:rPr>
                <w:sz w:val="24"/>
              </w:rPr>
            </w:pPr>
          </w:p>
        </w:tc>
        <w:tc>
          <w:tcPr>
            <w:tcW w:w="3736" w:type="dxa"/>
            <w:vMerge/>
            <w:tcBorders>
              <w:top w:val="nil"/>
              <w:left w:val="single" w:sz="4" w:space="0" w:color="auto"/>
              <w:bottom w:val="single" w:sz="4" w:space="0" w:color="auto"/>
              <w:right w:val="single" w:sz="4" w:space="0" w:color="auto"/>
            </w:tcBorders>
            <w:vAlign w:val="center"/>
            <w:hideMark/>
          </w:tcPr>
          <w:p w:rsidR="00CE1E90" w:rsidRPr="002163F5" w:rsidRDefault="00CE1E90" w:rsidP="00D467AC">
            <w:pPr>
              <w:rPr>
                <w:sz w:val="24"/>
              </w:rPr>
            </w:pPr>
          </w:p>
        </w:tc>
        <w:tc>
          <w:tcPr>
            <w:tcW w:w="2857" w:type="dxa"/>
            <w:gridSpan w:val="3"/>
            <w:tcBorders>
              <w:top w:val="nil"/>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За счет Покупателя</w:t>
            </w:r>
          </w:p>
        </w:tc>
        <w:tc>
          <w:tcPr>
            <w:tcW w:w="2403" w:type="dxa"/>
            <w:gridSpan w:val="2"/>
            <w:tcBorders>
              <w:top w:val="nil"/>
              <w:left w:val="nil"/>
              <w:bottom w:val="single" w:sz="4" w:space="0" w:color="auto"/>
              <w:right w:val="single" w:sz="8" w:space="0" w:color="auto"/>
            </w:tcBorders>
            <w:shd w:val="clear" w:color="auto" w:fill="auto"/>
            <w:vAlign w:val="center"/>
            <w:hideMark/>
          </w:tcPr>
          <w:p w:rsidR="00CE1E90" w:rsidRPr="002163F5" w:rsidRDefault="00CE1E90" w:rsidP="00420CC5">
            <w:pPr>
              <w:jc w:val="center"/>
              <w:rPr>
                <w:sz w:val="24"/>
              </w:rPr>
            </w:pPr>
            <w:r w:rsidRPr="002163F5">
              <w:rPr>
                <w:sz w:val="24"/>
              </w:rPr>
              <w:t> </w:t>
            </w:r>
          </w:p>
        </w:tc>
      </w:tr>
      <w:tr w:rsidR="00CE1E90" w:rsidRPr="002163F5" w:rsidTr="00CE1E90">
        <w:trPr>
          <w:trHeight w:val="765"/>
        </w:trPr>
        <w:tc>
          <w:tcPr>
            <w:tcW w:w="483" w:type="dxa"/>
            <w:vMerge w:val="restart"/>
            <w:tcBorders>
              <w:top w:val="nil"/>
              <w:left w:val="single" w:sz="4" w:space="0" w:color="auto"/>
              <w:right w:val="single" w:sz="4" w:space="0" w:color="auto"/>
            </w:tcBorders>
            <w:vAlign w:val="center"/>
          </w:tcPr>
          <w:p w:rsidR="00CE1E90" w:rsidRPr="002163F5" w:rsidRDefault="00CB4A29" w:rsidP="00CE1E90">
            <w:pPr>
              <w:jc w:val="center"/>
              <w:rPr>
                <w:sz w:val="24"/>
              </w:rPr>
            </w:pPr>
            <w:r>
              <w:rPr>
                <w:sz w:val="24"/>
              </w:rPr>
              <w:t>3</w:t>
            </w:r>
          </w:p>
        </w:tc>
        <w:tc>
          <w:tcPr>
            <w:tcW w:w="3736" w:type="dxa"/>
            <w:vMerge w:val="restart"/>
            <w:tcBorders>
              <w:top w:val="nil"/>
              <w:left w:val="single" w:sz="4" w:space="0" w:color="auto"/>
              <w:bottom w:val="single" w:sz="4" w:space="0" w:color="auto"/>
              <w:right w:val="single" w:sz="4" w:space="0" w:color="auto"/>
            </w:tcBorders>
            <w:shd w:val="clear" w:color="auto" w:fill="auto"/>
            <w:vAlign w:val="center"/>
            <w:hideMark/>
          </w:tcPr>
          <w:p w:rsidR="00CE1E90" w:rsidRDefault="00CE1E90" w:rsidP="00D467AC">
            <w:pPr>
              <w:rPr>
                <w:sz w:val="24"/>
              </w:rPr>
            </w:pPr>
            <w:r w:rsidRPr="002163F5">
              <w:rPr>
                <w:sz w:val="24"/>
              </w:rPr>
              <w:t xml:space="preserve">Обязательства Покупателя выполнять требования техники безопасности, транспортной безопасности,  принятых в </w:t>
            </w:r>
          </w:p>
          <w:p w:rsidR="00CE1E90" w:rsidRPr="002163F5" w:rsidRDefault="00CE1E90" w:rsidP="00D467AC">
            <w:pPr>
              <w:rPr>
                <w:sz w:val="24"/>
              </w:rPr>
            </w:pPr>
            <w:r w:rsidRPr="002163F5">
              <w:rPr>
                <w:sz w:val="24"/>
              </w:rPr>
              <w:t xml:space="preserve">ОАО </w:t>
            </w:r>
            <w:r>
              <w:rPr>
                <w:sz w:val="24"/>
              </w:rPr>
              <w:t>«Славнефть-ЯНОС»</w:t>
            </w:r>
          </w:p>
        </w:tc>
        <w:tc>
          <w:tcPr>
            <w:tcW w:w="2857" w:type="dxa"/>
            <w:gridSpan w:val="3"/>
            <w:tcBorders>
              <w:top w:val="nil"/>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Несогласие</w:t>
            </w:r>
          </w:p>
        </w:tc>
        <w:tc>
          <w:tcPr>
            <w:tcW w:w="2403" w:type="dxa"/>
            <w:gridSpan w:val="2"/>
            <w:tcBorders>
              <w:top w:val="nil"/>
              <w:left w:val="nil"/>
              <w:bottom w:val="single" w:sz="4" w:space="0" w:color="auto"/>
              <w:right w:val="single" w:sz="8" w:space="0" w:color="auto"/>
            </w:tcBorders>
            <w:shd w:val="clear" w:color="auto" w:fill="auto"/>
            <w:noWrap/>
            <w:vAlign w:val="bottom"/>
            <w:hideMark/>
          </w:tcPr>
          <w:p w:rsidR="00CE1E90" w:rsidRPr="002163F5" w:rsidRDefault="00CE1E90" w:rsidP="00420CC5">
            <w:pPr>
              <w:rPr>
                <w:sz w:val="24"/>
              </w:rPr>
            </w:pPr>
            <w:r w:rsidRPr="002163F5">
              <w:rPr>
                <w:sz w:val="24"/>
              </w:rPr>
              <w:t> </w:t>
            </w:r>
          </w:p>
        </w:tc>
      </w:tr>
      <w:tr w:rsidR="00CE1E90" w:rsidRPr="002163F5" w:rsidTr="00CE1E90">
        <w:trPr>
          <w:trHeight w:val="660"/>
        </w:trPr>
        <w:tc>
          <w:tcPr>
            <w:tcW w:w="483" w:type="dxa"/>
            <w:vMerge/>
            <w:tcBorders>
              <w:left w:val="single" w:sz="4" w:space="0" w:color="auto"/>
              <w:bottom w:val="single" w:sz="4" w:space="0" w:color="auto"/>
              <w:right w:val="single" w:sz="4" w:space="0" w:color="auto"/>
            </w:tcBorders>
            <w:vAlign w:val="center"/>
          </w:tcPr>
          <w:p w:rsidR="00CE1E90" w:rsidRPr="002163F5" w:rsidRDefault="00CE1E90" w:rsidP="00CE1E90">
            <w:pPr>
              <w:jc w:val="center"/>
              <w:rPr>
                <w:sz w:val="24"/>
              </w:rPr>
            </w:pPr>
          </w:p>
        </w:tc>
        <w:tc>
          <w:tcPr>
            <w:tcW w:w="3736" w:type="dxa"/>
            <w:vMerge/>
            <w:tcBorders>
              <w:top w:val="nil"/>
              <w:left w:val="single" w:sz="4" w:space="0" w:color="auto"/>
              <w:bottom w:val="single" w:sz="4" w:space="0" w:color="auto"/>
              <w:right w:val="single" w:sz="4" w:space="0" w:color="auto"/>
            </w:tcBorders>
            <w:vAlign w:val="center"/>
            <w:hideMark/>
          </w:tcPr>
          <w:p w:rsidR="00CE1E90" w:rsidRPr="002163F5" w:rsidRDefault="00CE1E90" w:rsidP="00D467AC">
            <w:pPr>
              <w:rPr>
                <w:sz w:val="24"/>
              </w:rPr>
            </w:pPr>
          </w:p>
        </w:tc>
        <w:tc>
          <w:tcPr>
            <w:tcW w:w="2857" w:type="dxa"/>
            <w:gridSpan w:val="3"/>
            <w:tcBorders>
              <w:top w:val="nil"/>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Согласие</w:t>
            </w:r>
          </w:p>
        </w:tc>
        <w:tc>
          <w:tcPr>
            <w:tcW w:w="2403" w:type="dxa"/>
            <w:gridSpan w:val="2"/>
            <w:tcBorders>
              <w:top w:val="nil"/>
              <w:left w:val="nil"/>
              <w:bottom w:val="single" w:sz="4" w:space="0" w:color="auto"/>
              <w:right w:val="single" w:sz="8" w:space="0" w:color="auto"/>
            </w:tcBorders>
            <w:shd w:val="clear" w:color="auto" w:fill="auto"/>
            <w:vAlign w:val="center"/>
            <w:hideMark/>
          </w:tcPr>
          <w:p w:rsidR="00CE1E90" w:rsidRPr="002163F5" w:rsidRDefault="00CE1E90" w:rsidP="00420CC5">
            <w:pPr>
              <w:jc w:val="center"/>
              <w:rPr>
                <w:sz w:val="24"/>
              </w:rPr>
            </w:pPr>
            <w:r w:rsidRPr="002163F5">
              <w:rPr>
                <w:sz w:val="24"/>
              </w:rPr>
              <w:t> </w:t>
            </w:r>
          </w:p>
        </w:tc>
      </w:tr>
      <w:tr w:rsidR="00CE1E90" w:rsidRPr="002163F5" w:rsidTr="00CE1E90">
        <w:trPr>
          <w:trHeight w:val="765"/>
        </w:trPr>
        <w:tc>
          <w:tcPr>
            <w:tcW w:w="483" w:type="dxa"/>
            <w:vMerge w:val="restart"/>
            <w:tcBorders>
              <w:top w:val="single" w:sz="4" w:space="0" w:color="auto"/>
              <w:left w:val="single" w:sz="4" w:space="0" w:color="auto"/>
              <w:right w:val="single" w:sz="4" w:space="0" w:color="auto"/>
            </w:tcBorders>
            <w:vAlign w:val="center"/>
          </w:tcPr>
          <w:p w:rsidR="00CE1E90" w:rsidRPr="002163F5" w:rsidRDefault="00CB4A29" w:rsidP="00CE1E90">
            <w:pPr>
              <w:jc w:val="center"/>
              <w:rPr>
                <w:sz w:val="24"/>
              </w:rPr>
            </w:pPr>
            <w:r>
              <w:rPr>
                <w:sz w:val="24"/>
              </w:rPr>
              <w:t>4</w:t>
            </w:r>
          </w:p>
        </w:tc>
        <w:tc>
          <w:tcPr>
            <w:tcW w:w="3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E1E90" w:rsidRPr="002163F5" w:rsidRDefault="00CE1E90" w:rsidP="00D467AC">
            <w:pPr>
              <w:rPr>
                <w:sz w:val="24"/>
              </w:rPr>
            </w:pPr>
            <w:r w:rsidRPr="002163F5">
              <w:rPr>
                <w:sz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857" w:type="dxa"/>
            <w:gridSpan w:val="3"/>
            <w:tcBorders>
              <w:top w:val="single" w:sz="4" w:space="0" w:color="auto"/>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Отсутствие</w:t>
            </w:r>
          </w:p>
        </w:tc>
        <w:tc>
          <w:tcPr>
            <w:tcW w:w="2403" w:type="dxa"/>
            <w:gridSpan w:val="2"/>
            <w:tcBorders>
              <w:top w:val="single" w:sz="4" w:space="0" w:color="auto"/>
              <w:left w:val="nil"/>
              <w:bottom w:val="single" w:sz="4" w:space="0" w:color="auto"/>
              <w:right w:val="single" w:sz="8" w:space="0" w:color="auto"/>
            </w:tcBorders>
            <w:shd w:val="clear" w:color="auto" w:fill="auto"/>
            <w:noWrap/>
            <w:vAlign w:val="bottom"/>
            <w:hideMark/>
          </w:tcPr>
          <w:p w:rsidR="00CE1E90" w:rsidRPr="002163F5" w:rsidRDefault="00CE1E90" w:rsidP="00420CC5">
            <w:pPr>
              <w:rPr>
                <w:sz w:val="24"/>
              </w:rPr>
            </w:pPr>
            <w:r w:rsidRPr="002163F5">
              <w:rPr>
                <w:sz w:val="24"/>
              </w:rPr>
              <w:t> </w:t>
            </w:r>
          </w:p>
        </w:tc>
      </w:tr>
      <w:tr w:rsidR="00CE1E90" w:rsidRPr="002163F5" w:rsidTr="00CE1E90">
        <w:trPr>
          <w:trHeight w:val="645"/>
        </w:trPr>
        <w:tc>
          <w:tcPr>
            <w:tcW w:w="483" w:type="dxa"/>
            <w:vMerge/>
            <w:tcBorders>
              <w:left w:val="single" w:sz="4" w:space="0" w:color="auto"/>
              <w:bottom w:val="single" w:sz="4" w:space="0" w:color="000000"/>
              <w:right w:val="single" w:sz="4" w:space="0" w:color="auto"/>
            </w:tcBorders>
            <w:vAlign w:val="center"/>
          </w:tcPr>
          <w:p w:rsidR="00CE1E90" w:rsidRPr="002163F5" w:rsidRDefault="00CE1E90" w:rsidP="00CE1E90">
            <w:pPr>
              <w:jc w:val="center"/>
              <w:rPr>
                <w:sz w:val="24"/>
              </w:rPr>
            </w:pPr>
          </w:p>
        </w:tc>
        <w:tc>
          <w:tcPr>
            <w:tcW w:w="3736" w:type="dxa"/>
            <w:vMerge/>
            <w:tcBorders>
              <w:top w:val="nil"/>
              <w:left w:val="single" w:sz="4" w:space="0" w:color="auto"/>
              <w:bottom w:val="single" w:sz="4" w:space="0" w:color="000000"/>
              <w:right w:val="single" w:sz="4" w:space="0" w:color="auto"/>
            </w:tcBorders>
            <w:vAlign w:val="center"/>
            <w:hideMark/>
          </w:tcPr>
          <w:p w:rsidR="00CE1E90" w:rsidRPr="002163F5" w:rsidRDefault="00CE1E90" w:rsidP="00D467AC">
            <w:pPr>
              <w:rPr>
                <w:sz w:val="24"/>
              </w:rPr>
            </w:pPr>
          </w:p>
        </w:tc>
        <w:tc>
          <w:tcPr>
            <w:tcW w:w="2857" w:type="dxa"/>
            <w:gridSpan w:val="3"/>
            <w:tcBorders>
              <w:top w:val="nil"/>
              <w:left w:val="nil"/>
              <w:bottom w:val="single" w:sz="4" w:space="0" w:color="auto"/>
              <w:right w:val="single" w:sz="4" w:space="0" w:color="auto"/>
            </w:tcBorders>
            <w:shd w:val="clear" w:color="auto" w:fill="auto"/>
            <w:vAlign w:val="center"/>
            <w:hideMark/>
          </w:tcPr>
          <w:p w:rsidR="00CE1E90" w:rsidRPr="002163F5" w:rsidRDefault="00CE1E90" w:rsidP="00420CC5">
            <w:pPr>
              <w:jc w:val="center"/>
              <w:rPr>
                <w:sz w:val="24"/>
              </w:rPr>
            </w:pPr>
            <w:r w:rsidRPr="002163F5">
              <w:rPr>
                <w:sz w:val="24"/>
              </w:rPr>
              <w:t xml:space="preserve">Наличие </w:t>
            </w:r>
          </w:p>
        </w:tc>
        <w:tc>
          <w:tcPr>
            <w:tcW w:w="2403" w:type="dxa"/>
            <w:gridSpan w:val="2"/>
            <w:tcBorders>
              <w:top w:val="nil"/>
              <w:left w:val="nil"/>
              <w:bottom w:val="single" w:sz="4" w:space="0" w:color="auto"/>
              <w:right w:val="single" w:sz="8" w:space="0" w:color="auto"/>
            </w:tcBorders>
            <w:shd w:val="clear" w:color="auto" w:fill="auto"/>
            <w:vAlign w:val="center"/>
            <w:hideMark/>
          </w:tcPr>
          <w:p w:rsidR="00CE1E90" w:rsidRPr="002163F5" w:rsidRDefault="00CE1E90" w:rsidP="00420CC5">
            <w:pPr>
              <w:jc w:val="center"/>
              <w:rPr>
                <w:i/>
                <w:iCs/>
                <w:sz w:val="24"/>
              </w:rPr>
            </w:pPr>
            <w:r w:rsidRPr="002163F5">
              <w:rPr>
                <w:i/>
                <w:iCs/>
                <w:sz w:val="24"/>
              </w:rPr>
              <w:t> </w:t>
            </w:r>
          </w:p>
        </w:tc>
      </w:tr>
      <w:tr w:rsidR="00CE1E90" w:rsidRPr="002163F5" w:rsidTr="00CE1E90">
        <w:trPr>
          <w:gridAfter w:val="1"/>
          <w:wAfter w:w="900" w:type="dxa"/>
          <w:trHeight w:val="312"/>
        </w:trPr>
        <w:tc>
          <w:tcPr>
            <w:tcW w:w="483" w:type="dxa"/>
            <w:tcBorders>
              <w:top w:val="nil"/>
              <w:left w:val="nil"/>
              <w:bottom w:val="nil"/>
              <w:right w:val="nil"/>
            </w:tcBorders>
          </w:tcPr>
          <w:p w:rsidR="00CE1E90" w:rsidRDefault="00CE1E90" w:rsidP="00420CC5">
            <w:pPr>
              <w:rPr>
                <w:sz w:val="24"/>
              </w:rPr>
            </w:pPr>
          </w:p>
        </w:tc>
        <w:tc>
          <w:tcPr>
            <w:tcW w:w="3736" w:type="dxa"/>
            <w:tcBorders>
              <w:top w:val="nil"/>
              <w:left w:val="nil"/>
              <w:bottom w:val="nil"/>
              <w:right w:val="nil"/>
            </w:tcBorders>
            <w:shd w:val="clear" w:color="auto" w:fill="auto"/>
            <w:noWrap/>
            <w:vAlign w:val="bottom"/>
            <w:hideMark/>
          </w:tcPr>
          <w:p w:rsidR="00CE1E90" w:rsidRDefault="00CE1E90" w:rsidP="00420CC5">
            <w:pPr>
              <w:rPr>
                <w:sz w:val="24"/>
              </w:rPr>
            </w:pPr>
          </w:p>
          <w:p w:rsidR="00CE1E90" w:rsidRPr="002163F5" w:rsidRDefault="00CE1E90" w:rsidP="00420CC5">
            <w:pPr>
              <w:rPr>
                <w:sz w:val="24"/>
              </w:rPr>
            </w:pPr>
            <w:r w:rsidRPr="002163F5">
              <w:rPr>
                <w:sz w:val="24"/>
              </w:rPr>
              <w:t>Подпись</w:t>
            </w:r>
          </w:p>
        </w:tc>
        <w:tc>
          <w:tcPr>
            <w:tcW w:w="1955" w:type="dxa"/>
            <w:gridSpan w:val="2"/>
            <w:tcBorders>
              <w:top w:val="nil"/>
              <w:left w:val="nil"/>
              <w:bottom w:val="nil"/>
              <w:right w:val="nil"/>
            </w:tcBorders>
            <w:shd w:val="clear" w:color="auto" w:fill="auto"/>
            <w:noWrap/>
            <w:vAlign w:val="bottom"/>
            <w:hideMark/>
          </w:tcPr>
          <w:p w:rsidR="00CE1E90" w:rsidRPr="002163F5" w:rsidRDefault="00CE1E90" w:rsidP="00420CC5">
            <w:pPr>
              <w:rPr>
                <w:sz w:val="24"/>
              </w:rPr>
            </w:pPr>
          </w:p>
        </w:tc>
        <w:tc>
          <w:tcPr>
            <w:tcW w:w="2405" w:type="dxa"/>
            <w:gridSpan w:val="2"/>
            <w:tcBorders>
              <w:top w:val="nil"/>
              <w:left w:val="nil"/>
              <w:bottom w:val="nil"/>
              <w:right w:val="nil"/>
            </w:tcBorders>
            <w:shd w:val="clear" w:color="auto" w:fill="auto"/>
            <w:noWrap/>
            <w:vAlign w:val="bottom"/>
            <w:hideMark/>
          </w:tcPr>
          <w:p w:rsidR="00CE1E90" w:rsidRPr="002163F5" w:rsidRDefault="00CE1E90" w:rsidP="00420CC5">
            <w:pPr>
              <w:jc w:val="right"/>
              <w:rPr>
                <w:sz w:val="24"/>
              </w:rPr>
            </w:pPr>
          </w:p>
        </w:tc>
      </w:tr>
      <w:tr w:rsidR="00CE1E90" w:rsidRPr="002163F5" w:rsidTr="00CE1E90">
        <w:trPr>
          <w:gridAfter w:val="1"/>
          <w:wAfter w:w="900" w:type="dxa"/>
          <w:trHeight w:val="420"/>
        </w:trPr>
        <w:tc>
          <w:tcPr>
            <w:tcW w:w="483" w:type="dxa"/>
            <w:tcBorders>
              <w:top w:val="nil"/>
              <w:left w:val="nil"/>
              <w:bottom w:val="nil"/>
              <w:right w:val="nil"/>
            </w:tcBorders>
          </w:tcPr>
          <w:p w:rsidR="00CE1E90" w:rsidRDefault="00CE1E90" w:rsidP="00420CC5">
            <w:pPr>
              <w:rPr>
                <w:sz w:val="24"/>
              </w:rPr>
            </w:pPr>
          </w:p>
        </w:tc>
        <w:tc>
          <w:tcPr>
            <w:tcW w:w="3736" w:type="dxa"/>
            <w:tcBorders>
              <w:top w:val="nil"/>
              <w:left w:val="nil"/>
              <w:bottom w:val="nil"/>
              <w:right w:val="nil"/>
            </w:tcBorders>
            <w:shd w:val="clear" w:color="auto" w:fill="auto"/>
            <w:noWrap/>
            <w:vAlign w:val="bottom"/>
            <w:hideMark/>
          </w:tcPr>
          <w:p w:rsidR="00CE1E90" w:rsidRDefault="00CE1E90" w:rsidP="00420CC5">
            <w:pPr>
              <w:rPr>
                <w:sz w:val="24"/>
              </w:rPr>
            </w:pPr>
          </w:p>
          <w:p w:rsidR="00CE1E90" w:rsidRPr="002163F5" w:rsidRDefault="00CE1E90" w:rsidP="00420CC5">
            <w:pPr>
              <w:rPr>
                <w:sz w:val="24"/>
              </w:rPr>
            </w:pPr>
            <w:r w:rsidRPr="002163F5">
              <w:rPr>
                <w:sz w:val="24"/>
              </w:rPr>
              <w:t xml:space="preserve">Печать </w:t>
            </w:r>
          </w:p>
        </w:tc>
        <w:tc>
          <w:tcPr>
            <w:tcW w:w="1955" w:type="dxa"/>
            <w:gridSpan w:val="2"/>
            <w:tcBorders>
              <w:top w:val="nil"/>
              <w:left w:val="nil"/>
              <w:bottom w:val="nil"/>
              <w:right w:val="nil"/>
            </w:tcBorders>
            <w:shd w:val="clear" w:color="auto" w:fill="auto"/>
            <w:noWrap/>
            <w:vAlign w:val="bottom"/>
            <w:hideMark/>
          </w:tcPr>
          <w:p w:rsidR="00CE1E90" w:rsidRPr="00D61C52" w:rsidRDefault="00CE1E90" w:rsidP="00420CC5">
            <w:pPr>
              <w:rPr>
                <w:sz w:val="24"/>
                <w:lang w:val="en-US"/>
              </w:rPr>
            </w:pPr>
          </w:p>
        </w:tc>
        <w:tc>
          <w:tcPr>
            <w:tcW w:w="2405" w:type="dxa"/>
            <w:gridSpan w:val="2"/>
            <w:tcBorders>
              <w:top w:val="nil"/>
              <w:left w:val="nil"/>
              <w:bottom w:val="nil"/>
              <w:right w:val="nil"/>
            </w:tcBorders>
            <w:shd w:val="clear" w:color="auto" w:fill="auto"/>
            <w:noWrap/>
            <w:vAlign w:val="bottom"/>
            <w:hideMark/>
          </w:tcPr>
          <w:p w:rsidR="00CE1E90" w:rsidRPr="002163F5" w:rsidRDefault="00CE1E90" w:rsidP="00420CC5">
            <w:pPr>
              <w:jc w:val="right"/>
              <w:rPr>
                <w:sz w:val="24"/>
              </w:rPr>
            </w:pPr>
          </w:p>
        </w:tc>
      </w:tr>
    </w:tbl>
    <w:p w:rsidR="00620E64" w:rsidRPr="00D61C52" w:rsidRDefault="00620E64" w:rsidP="00FE5202">
      <w:pPr>
        <w:rPr>
          <w:sz w:val="16"/>
          <w:szCs w:val="16"/>
        </w:rPr>
        <w:sectPr w:rsidR="00620E64" w:rsidRPr="00D61C52" w:rsidSect="006677F8">
          <w:footnotePr>
            <w:pos w:val="beneathText"/>
          </w:footnotePr>
          <w:pgSz w:w="11905" w:h="16837"/>
          <w:pgMar w:top="284" w:right="848" w:bottom="284" w:left="709" w:header="720" w:footer="720" w:gutter="0"/>
          <w:cols w:space="720"/>
          <w:docGrid w:linePitch="381"/>
        </w:sectPr>
      </w:pPr>
    </w:p>
    <w:p w:rsidR="00D61C52" w:rsidRPr="00D61C52" w:rsidRDefault="00D61C52" w:rsidP="00FE5202">
      <w:pPr>
        <w:rPr>
          <w:sz w:val="24"/>
          <w:szCs w:val="24"/>
          <w:lang w:eastAsia="x-none"/>
        </w:rPr>
      </w:pPr>
    </w:p>
    <w:sectPr w:rsidR="00D61C52" w:rsidRPr="00D61C52" w:rsidSect="0029048F">
      <w:footnotePr>
        <w:pos w:val="beneathText"/>
      </w:footnotePr>
      <w:pgSz w:w="16837" w:h="11905" w:orient="landscape"/>
      <w:pgMar w:top="1135" w:right="993"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E64659"/>
    <w:multiLevelType w:val="hybridMultilevel"/>
    <w:tmpl w:val="4D5EA128"/>
    <w:lvl w:ilvl="0" w:tplc="F184F9A8">
      <w:start w:val="1"/>
      <w:numFmt w:val="decimal"/>
      <w:lvlText w:val="%1."/>
      <w:lvlJc w:val="left"/>
      <w:pPr>
        <w:tabs>
          <w:tab w:val="num" w:pos="720"/>
        </w:tabs>
        <w:ind w:left="720"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48F0FA5"/>
    <w:multiLevelType w:val="multilevel"/>
    <w:tmpl w:val="99AE45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76"/>
        </w:tabs>
        <w:ind w:left="1176" w:hanging="45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4FC7309"/>
    <w:multiLevelType w:val="hybridMultilevel"/>
    <w:tmpl w:val="E788DB5A"/>
    <w:lvl w:ilvl="0" w:tplc="71AA202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0ECC52BE"/>
    <w:multiLevelType w:val="hybridMultilevel"/>
    <w:tmpl w:val="1FA0A388"/>
    <w:lvl w:ilvl="0" w:tplc="26DC4FAE">
      <w:start w:val="2"/>
      <w:numFmt w:val="decimal"/>
      <w:lvlText w:val="1.%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7">
    <w:nsid w:val="25AE4055"/>
    <w:multiLevelType w:val="hybridMultilevel"/>
    <w:tmpl w:val="6EE4A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9">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8E77B2"/>
    <w:multiLevelType w:val="multilevel"/>
    <w:tmpl w:val="8262709A"/>
    <w:lvl w:ilvl="0">
      <w:start w:val="1"/>
      <w:numFmt w:val="decimal"/>
      <w:lvlText w:val="%1."/>
      <w:lvlJc w:val="left"/>
      <w:pPr>
        <w:ind w:left="445" w:hanging="445"/>
      </w:pPr>
      <w:rPr>
        <w:rFonts w:hint="default"/>
      </w:rPr>
    </w:lvl>
    <w:lvl w:ilvl="1">
      <w:start w:val="1"/>
      <w:numFmt w:val="decimal"/>
      <w:lvlText w:val="%1.%2."/>
      <w:lvlJc w:val="left"/>
      <w:pPr>
        <w:ind w:left="445" w:hanging="4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6">
    <w:nsid w:val="486F7FEB"/>
    <w:multiLevelType w:val="multilevel"/>
    <w:tmpl w:val="21E80DF0"/>
    <w:lvl w:ilvl="0">
      <w:start w:val="1"/>
      <w:numFmt w:val="decimal"/>
      <w:lvlText w:val="%1."/>
      <w:lvlJc w:val="left"/>
      <w:pPr>
        <w:ind w:left="397" w:hanging="397"/>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nsid w:val="49E10E26"/>
    <w:multiLevelType w:val="hybridMultilevel"/>
    <w:tmpl w:val="141CD46C"/>
    <w:lvl w:ilvl="0" w:tplc="51BC31C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381505F"/>
    <w:multiLevelType w:val="hybridMultilevel"/>
    <w:tmpl w:val="313879F0"/>
    <w:lvl w:ilvl="0" w:tplc="51BC31C0">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1">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4978A9"/>
    <w:multiLevelType w:val="multilevel"/>
    <w:tmpl w:val="95D8FCCE"/>
    <w:lvl w:ilvl="0">
      <w:start w:val="1"/>
      <w:numFmt w:val="decimal"/>
      <w:lvlText w:val="%1."/>
      <w:lvlJc w:val="left"/>
      <w:pPr>
        <w:tabs>
          <w:tab w:val="num" w:pos="456"/>
        </w:tabs>
        <w:ind w:left="456" w:hanging="456"/>
      </w:pPr>
      <w:rPr>
        <w:rFonts w:hint="default"/>
      </w:rPr>
    </w:lvl>
    <w:lvl w:ilvl="1">
      <w:start w:val="1"/>
      <w:numFmt w:val="decimal"/>
      <w:lvlText w:val="%1.%2."/>
      <w:lvlJc w:val="left"/>
      <w:pPr>
        <w:tabs>
          <w:tab w:val="num" w:pos="1176"/>
        </w:tabs>
        <w:ind w:left="1176" w:hanging="45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24464D"/>
    <w:multiLevelType w:val="hybridMultilevel"/>
    <w:tmpl w:val="68B43BCA"/>
    <w:lvl w:ilvl="0" w:tplc="51BC31C0">
      <w:start w:val="1"/>
      <w:numFmt w:val="decimal"/>
      <w:lvlText w:val="2.%1."/>
      <w:lvlJc w:val="left"/>
      <w:pPr>
        <w:ind w:left="720" w:hanging="360"/>
      </w:pPr>
      <w:rPr>
        <w:rFonts w:hint="default"/>
      </w:rPr>
    </w:lvl>
    <w:lvl w:ilvl="1" w:tplc="71AA2024">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6A737C3"/>
    <w:multiLevelType w:val="multilevel"/>
    <w:tmpl w:val="EE781668"/>
    <w:lvl w:ilvl="0">
      <w:start w:val="1"/>
      <w:numFmt w:val="decimal"/>
      <w:lvlText w:val="%1."/>
      <w:lvlJc w:val="left"/>
      <w:pPr>
        <w:ind w:left="397" w:hanging="397"/>
      </w:pPr>
      <w:rPr>
        <w:rFonts w:hint="default"/>
      </w:rPr>
    </w:lvl>
    <w:lvl w:ilvl="1">
      <w:start w:val="1"/>
      <w:numFmt w:val="bullet"/>
      <w:lvlText w:val=""/>
      <w:lvlJc w:val="left"/>
      <w:pPr>
        <w:ind w:left="0" w:firstLine="0"/>
      </w:pPr>
      <w:rPr>
        <w:rFonts w:ascii="Symbol" w:hAnsi="Symbol" w:hint="default"/>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20"/>
  </w:num>
  <w:num w:numId="3">
    <w:abstractNumId w:val="10"/>
  </w:num>
  <w:num w:numId="4">
    <w:abstractNumId w:val="4"/>
  </w:num>
  <w:num w:numId="5">
    <w:abstractNumId w:val="23"/>
  </w:num>
  <w:num w:numId="6">
    <w:abstractNumId w:val="21"/>
  </w:num>
  <w:num w:numId="7">
    <w:abstractNumId w:val="13"/>
  </w:num>
  <w:num w:numId="8">
    <w:abstractNumId w:val="15"/>
  </w:num>
  <w:num w:numId="9">
    <w:abstractNumId w:val="1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num>
  <w:num w:numId="1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 w:numId="15">
    <w:abstractNumId w:val="9"/>
  </w:num>
  <w:num w:numId="16">
    <w:abstractNumId w:val="25"/>
  </w:num>
  <w:num w:numId="17">
    <w:abstractNumId w:val="1"/>
  </w:num>
  <w:num w:numId="18">
    <w:abstractNumId w:val="22"/>
  </w:num>
  <w:num w:numId="19">
    <w:abstractNumId w:val="2"/>
  </w:num>
  <w:num w:numId="20">
    <w:abstractNumId w:val="16"/>
  </w:num>
  <w:num w:numId="21">
    <w:abstractNumId w:val="7"/>
  </w:num>
  <w:num w:numId="22">
    <w:abstractNumId w:val="26"/>
  </w:num>
  <w:num w:numId="23">
    <w:abstractNumId w:val="19"/>
  </w:num>
  <w:num w:numId="24">
    <w:abstractNumId w:val="12"/>
  </w:num>
  <w:num w:numId="25">
    <w:abstractNumId w:val="24"/>
  </w:num>
  <w:num w:numId="26">
    <w:abstractNumId w:val="3"/>
  </w:num>
  <w:num w:numId="27">
    <w:abstractNumId w:val="5"/>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characterSpacingControl w:val="doNotCompress"/>
  <w:footnotePr>
    <w:pos w:val="beneathText"/>
  </w:foot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0B3"/>
    <w:rsid w:val="00004E0E"/>
    <w:rsid w:val="000209B6"/>
    <w:rsid w:val="00023800"/>
    <w:rsid w:val="00036CC2"/>
    <w:rsid w:val="00040801"/>
    <w:rsid w:val="00056518"/>
    <w:rsid w:val="0007441E"/>
    <w:rsid w:val="00075BB5"/>
    <w:rsid w:val="000918A5"/>
    <w:rsid w:val="000A0B35"/>
    <w:rsid w:val="000B42A5"/>
    <w:rsid w:val="000D5383"/>
    <w:rsid w:val="000F231D"/>
    <w:rsid w:val="001157A7"/>
    <w:rsid w:val="00123E70"/>
    <w:rsid w:val="00124FD4"/>
    <w:rsid w:val="00152DCE"/>
    <w:rsid w:val="00171C82"/>
    <w:rsid w:val="00190166"/>
    <w:rsid w:val="00194B1E"/>
    <w:rsid w:val="001A501E"/>
    <w:rsid w:val="001B6C86"/>
    <w:rsid w:val="001D40A6"/>
    <w:rsid w:val="001E722F"/>
    <w:rsid w:val="002004CC"/>
    <w:rsid w:val="00205754"/>
    <w:rsid w:val="00206C9D"/>
    <w:rsid w:val="00207D30"/>
    <w:rsid w:val="00212385"/>
    <w:rsid w:val="00235168"/>
    <w:rsid w:val="0024064D"/>
    <w:rsid w:val="00243706"/>
    <w:rsid w:val="00285570"/>
    <w:rsid w:val="0029048F"/>
    <w:rsid w:val="002B511F"/>
    <w:rsid w:val="00302300"/>
    <w:rsid w:val="00316A73"/>
    <w:rsid w:val="00331652"/>
    <w:rsid w:val="00341097"/>
    <w:rsid w:val="00362831"/>
    <w:rsid w:val="00366CE4"/>
    <w:rsid w:val="003803A1"/>
    <w:rsid w:val="0039173F"/>
    <w:rsid w:val="003C2CE3"/>
    <w:rsid w:val="003D64D0"/>
    <w:rsid w:val="003E1B2B"/>
    <w:rsid w:val="003F075D"/>
    <w:rsid w:val="004024A1"/>
    <w:rsid w:val="004130F6"/>
    <w:rsid w:val="00415BA2"/>
    <w:rsid w:val="00420CC5"/>
    <w:rsid w:val="0042301B"/>
    <w:rsid w:val="00433321"/>
    <w:rsid w:val="004455BC"/>
    <w:rsid w:val="00450D5F"/>
    <w:rsid w:val="004732FF"/>
    <w:rsid w:val="004756F8"/>
    <w:rsid w:val="004A38D2"/>
    <w:rsid w:val="004E1D40"/>
    <w:rsid w:val="004F48BA"/>
    <w:rsid w:val="00502D85"/>
    <w:rsid w:val="0050411F"/>
    <w:rsid w:val="005153B2"/>
    <w:rsid w:val="0052219C"/>
    <w:rsid w:val="00522576"/>
    <w:rsid w:val="00524A64"/>
    <w:rsid w:val="00524D8C"/>
    <w:rsid w:val="0052514B"/>
    <w:rsid w:val="00542862"/>
    <w:rsid w:val="00551E34"/>
    <w:rsid w:val="0056067F"/>
    <w:rsid w:val="005622A9"/>
    <w:rsid w:val="0056317F"/>
    <w:rsid w:val="005676FC"/>
    <w:rsid w:val="005C4514"/>
    <w:rsid w:val="005E7005"/>
    <w:rsid w:val="005F30FF"/>
    <w:rsid w:val="00620E64"/>
    <w:rsid w:val="006324F0"/>
    <w:rsid w:val="006477A4"/>
    <w:rsid w:val="0066501A"/>
    <w:rsid w:val="00665E8E"/>
    <w:rsid w:val="006677F8"/>
    <w:rsid w:val="00674FE9"/>
    <w:rsid w:val="00685342"/>
    <w:rsid w:val="006B5FF5"/>
    <w:rsid w:val="006C0F6C"/>
    <w:rsid w:val="006D5B25"/>
    <w:rsid w:val="006D619B"/>
    <w:rsid w:val="00703CFA"/>
    <w:rsid w:val="00712D1C"/>
    <w:rsid w:val="0072652A"/>
    <w:rsid w:val="00731421"/>
    <w:rsid w:val="007374F6"/>
    <w:rsid w:val="00746759"/>
    <w:rsid w:val="0075772D"/>
    <w:rsid w:val="00761AE4"/>
    <w:rsid w:val="00762B7D"/>
    <w:rsid w:val="00765927"/>
    <w:rsid w:val="00783428"/>
    <w:rsid w:val="00792A37"/>
    <w:rsid w:val="00795A4A"/>
    <w:rsid w:val="007A701C"/>
    <w:rsid w:val="007E5311"/>
    <w:rsid w:val="007E6334"/>
    <w:rsid w:val="007F4AE5"/>
    <w:rsid w:val="00805315"/>
    <w:rsid w:val="0080546B"/>
    <w:rsid w:val="00826A66"/>
    <w:rsid w:val="00856BFA"/>
    <w:rsid w:val="00876770"/>
    <w:rsid w:val="00886881"/>
    <w:rsid w:val="00887A6A"/>
    <w:rsid w:val="008956FD"/>
    <w:rsid w:val="008B277F"/>
    <w:rsid w:val="008B7EFB"/>
    <w:rsid w:val="008C25BE"/>
    <w:rsid w:val="008D619C"/>
    <w:rsid w:val="008F0C4B"/>
    <w:rsid w:val="009059CC"/>
    <w:rsid w:val="0091459E"/>
    <w:rsid w:val="00953A8C"/>
    <w:rsid w:val="00956567"/>
    <w:rsid w:val="00957594"/>
    <w:rsid w:val="009603D5"/>
    <w:rsid w:val="0096042C"/>
    <w:rsid w:val="00983AF3"/>
    <w:rsid w:val="009D2AB5"/>
    <w:rsid w:val="009D34BA"/>
    <w:rsid w:val="009F58FF"/>
    <w:rsid w:val="009F7CA1"/>
    <w:rsid w:val="009F7CA8"/>
    <w:rsid w:val="00A01E3F"/>
    <w:rsid w:val="00A07762"/>
    <w:rsid w:val="00A12F73"/>
    <w:rsid w:val="00A23975"/>
    <w:rsid w:val="00A262B9"/>
    <w:rsid w:val="00A4047B"/>
    <w:rsid w:val="00A74611"/>
    <w:rsid w:val="00AB3FA3"/>
    <w:rsid w:val="00AC59FB"/>
    <w:rsid w:val="00AD0808"/>
    <w:rsid w:val="00AD1810"/>
    <w:rsid w:val="00AD523D"/>
    <w:rsid w:val="00AF49C9"/>
    <w:rsid w:val="00B159EB"/>
    <w:rsid w:val="00B17561"/>
    <w:rsid w:val="00B26077"/>
    <w:rsid w:val="00B314F1"/>
    <w:rsid w:val="00B324A9"/>
    <w:rsid w:val="00B70E2E"/>
    <w:rsid w:val="00BA4B87"/>
    <w:rsid w:val="00BA7E9E"/>
    <w:rsid w:val="00BC00B3"/>
    <w:rsid w:val="00BC6D21"/>
    <w:rsid w:val="00C011B2"/>
    <w:rsid w:val="00C06AC8"/>
    <w:rsid w:val="00C1080A"/>
    <w:rsid w:val="00C1107C"/>
    <w:rsid w:val="00C16A6A"/>
    <w:rsid w:val="00C20D77"/>
    <w:rsid w:val="00C308E3"/>
    <w:rsid w:val="00C35765"/>
    <w:rsid w:val="00C42C52"/>
    <w:rsid w:val="00C5495C"/>
    <w:rsid w:val="00C55D38"/>
    <w:rsid w:val="00C72EAC"/>
    <w:rsid w:val="00C8442E"/>
    <w:rsid w:val="00C92DEB"/>
    <w:rsid w:val="00C94AD2"/>
    <w:rsid w:val="00C96331"/>
    <w:rsid w:val="00C97BE8"/>
    <w:rsid w:val="00CB4A29"/>
    <w:rsid w:val="00CC685D"/>
    <w:rsid w:val="00CE1E90"/>
    <w:rsid w:val="00CE3531"/>
    <w:rsid w:val="00CF4048"/>
    <w:rsid w:val="00CF71FC"/>
    <w:rsid w:val="00D11FB2"/>
    <w:rsid w:val="00D467AC"/>
    <w:rsid w:val="00D54A22"/>
    <w:rsid w:val="00D61C52"/>
    <w:rsid w:val="00D70E88"/>
    <w:rsid w:val="00D7204B"/>
    <w:rsid w:val="00D85AE9"/>
    <w:rsid w:val="00DB65BC"/>
    <w:rsid w:val="00DC1E68"/>
    <w:rsid w:val="00DC5FFD"/>
    <w:rsid w:val="00DD250D"/>
    <w:rsid w:val="00DF09A1"/>
    <w:rsid w:val="00E01961"/>
    <w:rsid w:val="00E11AC2"/>
    <w:rsid w:val="00E13E85"/>
    <w:rsid w:val="00E21937"/>
    <w:rsid w:val="00E510E7"/>
    <w:rsid w:val="00E6355D"/>
    <w:rsid w:val="00E8507F"/>
    <w:rsid w:val="00E97143"/>
    <w:rsid w:val="00EA1742"/>
    <w:rsid w:val="00EA47F0"/>
    <w:rsid w:val="00EC24C0"/>
    <w:rsid w:val="00EC7268"/>
    <w:rsid w:val="00EC7830"/>
    <w:rsid w:val="00EE3C21"/>
    <w:rsid w:val="00EF4291"/>
    <w:rsid w:val="00F10180"/>
    <w:rsid w:val="00F2550C"/>
    <w:rsid w:val="00F47C90"/>
    <w:rsid w:val="00F47E3E"/>
    <w:rsid w:val="00F511EE"/>
    <w:rsid w:val="00F725FF"/>
    <w:rsid w:val="00F7799D"/>
    <w:rsid w:val="00F91CE4"/>
    <w:rsid w:val="00FB075C"/>
    <w:rsid w:val="00FB1300"/>
    <w:rsid w:val="00FB68D3"/>
    <w:rsid w:val="00FC1307"/>
    <w:rsid w:val="00FD69AC"/>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F1B77C-4C04-41F9-B04E-A4329C82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159EB"/>
    <w:pPr>
      <w:suppressAutoHyphens/>
    </w:pPr>
    <w:rPr>
      <w:rFonts w:ascii="Times New Roman" w:eastAsia="Times New Roman" w:hAnsi="Times New Roman"/>
      <w:sz w:val="28"/>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D523D"/>
    <w:rPr>
      <w:rFonts w:ascii="Arial" w:eastAsia="Times New Roman" w:hAnsi="Arial" w:cs="Times New Roman"/>
      <w:b/>
      <w:bCs/>
      <w:kern w:val="32"/>
      <w:lang w:val="x-none" w:eastAsia="x-none"/>
    </w:rPr>
  </w:style>
  <w:style w:type="character" w:customStyle="1" w:styleId="30">
    <w:name w:val="Заголовок 3 Знак"/>
    <w:link w:val="3"/>
    <w:rsid w:val="00FE5202"/>
    <w:rPr>
      <w:rFonts w:ascii="Impact" w:eastAsia="Times New Roman" w:hAnsi="Impact" w:cs="Times New Roman"/>
      <w:color w:val="000000"/>
      <w:sz w:val="40"/>
      <w:szCs w:val="20"/>
      <w:lang w:eastAsia="ar-SA"/>
    </w:rPr>
  </w:style>
  <w:style w:type="character" w:customStyle="1" w:styleId="40">
    <w:name w:val="Заголовок 4 Знак"/>
    <w:link w:val="4"/>
    <w:rsid w:val="00AD523D"/>
    <w:rPr>
      <w:rFonts w:ascii="Times New Roman" w:eastAsia="Times New Roman" w:hAnsi="Times New Roman" w:cs="Times New Roman"/>
      <w:b/>
      <w:bCs/>
      <w:sz w:val="28"/>
      <w:szCs w:val="28"/>
      <w:lang w:eastAsia="ru-RU"/>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6">
    <w:name w:val="Body Text"/>
    <w:basedOn w:val="a0"/>
    <w:link w:val="a7"/>
    <w:uiPriority w:val="99"/>
    <w:semiHidden/>
    <w:unhideWhenUsed/>
    <w:rsid w:val="00FE5202"/>
    <w:pPr>
      <w:spacing w:after="120"/>
    </w:pPr>
  </w:style>
  <w:style w:type="character" w:customStyle="1" w:styleId="a7">
    <w:name w:val="Основной текст Знак"/>
    <w:link w:val="a6"/>
    <w:uiPriority w:val="99"/>
    <w:semiHidden/>
    <w:rsid w:val="00FE5202"/>
    <w:rPr>
      <w:rFonts w:ascii="Times New Roman" w:eastAsia="Times New Roman" w:hAnsi="Times New Roman" w:cs="Times New Roman"/>
      <w:sz w:val="28"/>
      <w:szCs w:val="20"/>
      <w:lang w:eastAsia="ar-SA"/>
    </w:rPr>
  </w:style>
  <w:style w:type="paragraph" w:styleId="a8">
    <w:name w:val="header"/>
    <w:basedOn w:val="a0"/>
    <w:link w:val="a9"/>
    <w:uiPriority w:val="99"/>
    <w:rsid w:val="00FE5202"/>
    <w:pPr>
      <w:tabs>
        <w:tab w:val="center" w:pos="4153"/>
        <w:tab w:val="right" w:pos="8306"/>
      </w:tabs>
    </w:pPr>
    <w:rPr>
      <w:sz w:val="20"/>
    </w:rPr>
  </w:style>
  <w:style w:type="character" w:customStyle="1" w:styleId="a9">
    <w:name w:val="Верхний колонтитул Знак"/>
    <w:link w:val="a8"/>
    <w:uiPriority w:val="99"/>
    <w:rsid w:val="00FE5202"/>
    <w:rPr>
      <w:rFonts w:ascii="Times New Roman" w:eastAsia="Times New Roman" w:hAnsi="Times New Roman" w:cs="Times New Roman"/>
      <w:sz w:val="20"/>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link w:val="ad"/>
    <w:uiPriority w:val="99"/>
    <w:semiHidden/>
    <w:rsid w:val="00AD523D"/>
    <w:rPr>
      <w:rFonts w:ascii="Times New Roman" w:eastAsia="Times New Roman" w:hAnsi="Times New Roman" w:cs="Times New Roman"/>
      <w:sz w:val="28"/>
      <w:szCs w:val="20"/>
      <w:lang w:eastAsia="ar-SA"/>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AD0808"/>
    <w:pPr>
      <w:spacing w:after="120" w:line="480" w:lineRule="auto"/>
      <w:ind w:left="283"/>
    </w:pPr>
  </w:style>
  <w:style w:type="character" w:customStyle="1" w:styleId="20">
    <w:name w:val="Основной текст с отступом 2 Знак"/>
    <w:link w:val="2"/>
    <w:uiPriority w:val="99"/>
    <w:semiHidden/>
    <w:rsid w:val="00AD0808"/>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AD0808"/>
    <w:pPr>
      <w:spacing w:after="120" w:line="480" w:lineRule="auto"/>
    </w:pPr>
  </w:style>
  <w:style w:type="character" w:customStyle="1" w:styleId="22">
    <w:name w:val="Основной текст 2 Знак"/>
    <w:link w:val="21"/>
    <w:uiPriority w:val="99"/>
    <w:semiHidden/>
    <w:rsid w:val="00AD0808"/>
    <w:rPr>
      <w:rFonts w:ascii="Times New Roman" w:eastAsia="Times New Roman" w:hAnsi="Times New Roman" w:cs="Times New Roman"/>
      <w:sz w:val="28"/>
      <w:szCs w:val="20"/>
      <w:lang w:eastAsia="ar-SA"/>
    </w:rPr>
  </w:style>
  <w:style w:type="paragraph" w:styleId="af2">
    <w:name w:val="List Paragraph"/>
    <w:basedOn w:val="a0"/>
    <w:uiPriority w:val="34"/>
    <w:qFormat/>
    <w:rsid w:val="00AB3FA3"/>
    <w:pPr>
      <w:suppressAutoHyphens w:val="0"/>
      <w:ind w:left="708"/>
    </w:pPr>
    <w:rPr>
      <w:sz w:val="24"/>
      <w:szCs w:val="24"/>
      <w:lang w:eastAsia="ru-RU"/>
    </w:rPr>
  </w:style>
  <w:style w:type="character" w:styleId="af3">
    <w:name w:val="Hyperlink"/>
    <w:uiPriority w:val="99"/>
    <w:unhideWhenUsed/>
    <w:rsid w:val="00316A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593120">
      <w:bodyDiv w:val="1"/>
      <w:marLeft w:val="0"/>
      <w:marRight w:val="0"/>
      <w:marTop w:val="0"/>
      <w:marBottom w:val="0"/>
      <w:divBdr>
        <w:top w:val="none" w:sz="0" w:space="0" w:color="auto"/>
        <w:left w:val="none" w:sz="0" w:space="0" w:color="auto"/>
        <w:bottom w:val="none" w:sz="0" w:space="0" w:color="auto"/>
        <w:right w:val="none" w:sz="0" w:space="0" w:color="auto"/>
      </w:divBdr>
    </w:div>
    <w:div w:id="744763523">
      <w:bodyDiv w:val="1"/>
      <w:marLeft w:val="0"/>
      <w:marRight w:val="0"/>
      <w:marTop w:val="0"/>
      <w:marBottom w:val="0"/>
      <w:divBdr>
        <w:top w:val="none" w:sz="0" w:space="0" w:color="auto"/>
        <w:left w:val="none" w:sz="0" w:space="0" w:color="auto"/>
        <w:bottom w:val="none" w:sz="0" w:space="0" w:color="auto"/>
        <w:right w:val="none" w:sz="0" w:space="0" w:color="auto"/>
      </w:divBdr>
    </w:div>
    <w:div w:id="931745661">
      <w:bodyDiv w:val="1"/>
      <w:marLeft w:val="0"/>
      <w:marRight w:val="0"/>
      <w:marTop w:val="0"/>
      <w:marBottom w:val="0"/>
      <w:divBdr>
        <w:top w:val="none" w:sz="0" w:space="0" w:color="auto"/>
        <w:left w:val="none" w:sz="0" w:space="0" w:color="auto"/>
        <w:bottom w:val="none" w:sz="0" w:space="0" w:color="auto"/>
        <w:right w:val="none" w:sz="0" w:space="0" w:color="auto"/>
      </w:divBdr>
    </w:div>
    <w:div w:id="1389106759">
      <w:bodyDiv w:val="1"/>
      <w:marLeft w:val="0"/>
      <w:marRight w:val="0"/>
      <w:marTop w:val="0"/>
      <w:marBottom w:val="0"/>
      <w:divBdr>
        <w:top w:val="none" w:sz="0" w:space="0" w:color="auto"/>
        <w:left w:val="none" w:sz="0" w:space="0" w:color="auto"/>
        <w:bottom w:val="none" w:sz="0" w:space="0" w:color="auto"/>
        <w:right w:val="none" w:sz="0" w:space="0" w:color="auto"/>
      </w:divBdr>
    </w:div>
    <w:div w:id="1469933968">
      <w:bodyDiv w:val="1"/>
      <w:marLeft w:val="0"/>
      <w:marRight w:val="0"/>
      <w:marTop w:val="0"/>
      <w:marBottom w:val="0"/>
      <w:divBdr>
        <w:top w:val="none" w:sz="0" w:space="0" w:color="auto"/>
        <w:left w:val="none" w:sz="0" w:space="0" w:color="auto"/>
        <w:bottom w:val="none" w:sz="0" w:space="0" w:color="auto"/>
        <w:right w:val="none" w:sz="0" w:space="0" w:color="auto"/>
      </w:divBdr>
    </w:div>
    <w:div w:id="1561281689">
      <w:bodyDiv w:val="1"/>
      <w:marLeft w:val="0"/>
      <w:marRight w:val="0"/>
      <w:marTop w:val="0"/>
      <w:marBottom w:val="0"/>
      <w:divBdr>
        <w:top w:val="none" w:sz="0" w:space="0" w:color="auto"/>
        <w:left w:val="none" w:sz="0" w:space="0" w:color="auto"/>
        <w:bottom w:val="none" w:sz="0" w:space="0" w:color="auto"/>
        <w:right w:val="none" w:sz="0" w:space="0" w:color="auto"/>
      </w:divBdr>
    </w:div>
    <w:div w:id="186070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tyles" Target="styles.xml"/><Relationship Id="rId7" Type="http://schemas.openxmlformats.org/officeDocument/2006/relationships/hyperlink" Target="mailto:ProkofevOV@yanos.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nder@yanos.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kofevO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4A0E8-009F-4099-AE29-D9EEBDC11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6554</Words>
  <Characters>37362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20</cp:revision>
  <cp:lastPrinted>2017-07-27T13:58:00Z</cp:lastPrinted>
  <dcterms:created xsi:type="dcterms:W3CDTF">2017-07-31T12:51:00Z</dcterms:created>
  <dcterms:modified xsi:type="dcterms:W3CDTF">2017-11-01T07:50:00Z</dcterms:modified>
</cp:coreProperties>
</file>